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9DF" w:rsidRPr="00C069DF" w:rsidRDefault="00C069DF" w:rsidP="00E12027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color w:val="000000"/>
          <w:sz w:val="20"/>
          <w:szCs w:val="20"/>
          <w:lang w:eastAsia="pl-PL" w:bidi="pl-PL"/>
        </w:rPr>
      </w:pPr>
      <w:r w:rsidRPr="00C069DF">
        <w:rPr>
          <w:rFonts w:ascii="Arial" w:eastAsia="Lucida Sans Unicode" w:hAnsi="Arial" w:cs="Arial"/>
          <w:color w:val="000000"/>
          <w:sz w:val="20"/>
          <w:szCs w:val="20"/>
          <w:lang w:eastAsia="pl-PL" w:bidi="pl-PL"/>
        </w:rPr>
        <w:t xml:space="preserve">Załącznik do Uchwały Nr </w:t>
      </w:r>
      <w:r w:rsidR="00E12027">
        <w:rPr>
          <w:rFonts w:ascii="Arial" w:eastAsia="Lucida Sans Unicode" w:hAnsi="Arial" w:cs="Arial"/>
          <w:color w:val="000000"/>
          <w:sz w:val="20"/>
          <w:szCs w:val="20"/>
          <w:lang w:eastAsia="pl-PL" w:bidi="pl-PL"/>
        </w:rPr>
        <w:t>168/16</w:t>
      </w:r>
    </w:p>
    <w:p w:rsidR="00C069DF" w:rsidRPr="00C069DF" w:rsidRDefault="00C069DF" w:rsidP="00E12027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color w:val="000000"/>
          <w:sz w:val="20"/>
          <w:szCs w:val="20"/>
          <w:lang w:eastAsia="pl-PL" w:bidi="pl-PL"/>
        </w:rPr>
      </w:pPr>
      <w:r w:rsidRPr="00C069DF">
        <w:rPr>
          <w:rFonts w:ascii="Arial" w:eastAsia="Lucida Sans Unicode" w:hAnsi="Arial" w:cs="Arial"/>
          <w:color w:val="000000"/>
          <w:sz w:val="20"/>
          <w:szCs w:val="20"/>
          <w:lang w:eastAsia="pl-PL" w:bidi="pl-PL"/>
        </w:rPr>
        <w:t>Zarządu Powiatu Braniewskiego</w:t>
      </w:r>
    </w:p>
    <w:p w:rsidR="00C069DF" w:rsidRPr="00C069DF" w:rsidRDefault="00E12027" w:rsidP="00E12027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color w:val="000000"/>
          <w:sz w:val="20"/>
          <w:szCs w:val="20"/>
          <w:lang w:eastAsia="pl-PL" w:bidi="pl-PL"/>
        </w:rPr>
      </w:pPr>
      <w:r>
        <w:rPr>
          <w:rFonts w:ascii="Arial" w:eastAsia="Lucida Sans Unicode" w:hAnsi="Arial" w:cs="Arial"/>
          <w:color w:val="000000"/>
          <w:sz w:val="20"/>
          <w:szCs w:val="20"/>
          <w:lang w:eastAsia="pl-PL" w:bidi="pl-PL"/>
        </w:rPr>
        <w:t>z dnia 9 marca 2016 roku</w:t>
      </w:r>
    </w:p>
    <w:p w:rsidR="00C069DF" w:rsidRPr="00C069DF" w:rsidRDefault="00C069DF" w:rsidP="00C069D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pl-PL"/>
        </w:rPr>
      </w:pPr>
    </w:p>
    <w:p w:rsidR="00C069DF" w:rsidRPr="00C069DF" w:rsidRDefault="00C069DF" w:rsidP="00C069D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pl-PL"/>
        </w:rPr>
      </w:pPr>
    </w:p>
    <w:p w:rsidR="00C069DF" w:rsidRPr="00C069DF" w:rsidRDefault="00C069DF" w:rsidP="00C069DF">
      <w:pPr>
        <w:widowControl w:val="0"/>
        <w:tabs>
          <w:tab w:val="left" w:pos="9637"/>
        </w:tabs>
        <w:suppressAutoHyphens/>
        <w:spacing w:after="0" w:line="360" w:lineRule="auto"/>
        <w:jc w:val="center"/>
        <w:rPr>
          <w:rFonts w:ascii="Arial" w:eastAsia="Lucida Sans Unicode" w:hAnsi="Arial" w:cs="Arial"/>
          <w:b/>
          <w:color w:val="000000"/>
          <w:sz w:val="28"/>
          <w:szCs w:val="28"/>
          <w:lang w:eastAsia="pl-PL" w:bidi="pl-PL"/>
        </w:rPr>
      </w:pPr>
      <w:r w:rsidRPr="00C069DF">
        <w:rPr>
          <w:rFonts w:ascii="Arial" w:eastAsia="Lucida Sans Unicode" w:hAnsi="Arial" w:cs="Arial"/>
          <w:b/>
          <w:color w:val="000000"/>
          <w:sz w:val="28"/>
          <w:szCs w:val="28"/>
          <w:lang w:eastAsia="pl-PL" w:bidi="pl-PL"/>
        </w:rPr>
        <w:t>ZARZĄD POWIATU  BRANIEWSKIEGO</w:t>
      </w:r>
    </w:p>
    <w:p w:rsidR="00C069DF" w:rsidRPr="00C069DF" w:rsidRDefault="00C069DF" w:rsidP="00C069DF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color w:val="000000"/>
          <w:sz w:val="28"/>
          <w:szCs w:val="28"/>
          <w:lang w:eastAsia="pl-PL" w:bidi="pl-PL"/>
        </w:rPr>
      </w:pPr>
      <w:r w:rsidRPr="00C069DF">
        <w:rPr>
          <w:rFonts w:ascii="Arial" w:eastAsia="Lucida Sans Unicode" w:hAnsi="Arial" w:cs="Arial"/>
          <w:b/>
          <w:bCs/>
          <w:color w:val="000000"/>
          <w:sz w:val="28"/>
          <w:szCs w:val="28"/>
          <w:lang w:eastAsia="pl-PL" w:bidi="pl-PL"/>
        </w:rPr>
        <w:t>OGŁASZA</w:t>
      </w:r>
    </w:p>
    <w:p w:rsidR="00C069DF" w:rsidRDefault="00C069DF" w:rsidP="00C069DF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E12027" w:rsidRPr="00C069DF" w:rsidRDefault="00E12027" w:rsidP="00C069DF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C069DF" w:rsidRPr="00C069DF" w:rsidRDefault="00C069DF" w:rsidP="00C069DF">
      <w:pPr>
        <w:widowControl w:val="0"/>
        <w:suppressAutoHyphens/>
        <w:spacing w:after="0" w:line="240" w:lineRule="auto"/>
        <w:ind w:right="-144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otwarte konkursy ofert na realizację w 2016 roku zadań publicznych Powiatu Braniewskiego zakresie turystyki, oświaty i wychowania, promocji i ochrony zdrowia, ochrony środowiska przyrodniczego i ekologii, kultury i ochrony dziedzictwa narodowego, kultury fizycznej</w:t>
      </w:r>
    </w:p>
    <w:p w:rsidR="00C069DF" w:rsidRPr="00C069DF" w:rsidRDefault="00C069DF" w:rsidP="00C069D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Cs/>
          <w:color w:val="000000"/>
          <w:sz w:val="24"/>
          <w:szCs w:val="24"/>
          <w:lang w:eastAsia="pl-PL" w:bidi="pl-PL"/>
        </w:rPr>
      </w:pPr>
    </w:p>
    <w:p w:rsidR="00C069DF" w:rsidRPr="00E12027" w:rsidRDefault="00C069DF" w:rsidP="00E12027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426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E12027">
        <w:rPr>
          <w:rFonts w:ascii="Arial" w:eastAsia="Lucida Sans Unicode" w:hAnsi="Arial" w:cs="Arial"/>
          <w:bCs/>
          <w:color w:val="000000"/>
          <w:sz w:val="24"/>
          <w:szCs w:val="24"/>
          <w:lang w:eastAsia="pl-PL" w:bidi="pl-PL"/>
        </w:rPr>
        <w:t xml:space="preserve">Celem konkursów jest </w:t>
      </w:r>
      <w:r w:rsidRPr="00E12027">
        <w:rPr>
          <w:rFonts w:ascii="Arial" w:eastAsia="Tahoma" w:hAnsi="Arial" w:cs="Arial"/>
          <w:color w:val="000000"/>
          <w:sz w:val="24"/>
          <w:szCs w:val="24"/>
          <w:lang/>
        </w:rPr>
        <w:t>wybór podmiot</w:t>
      </w:r>
      <w:r w:rsidRPr="00E12027">
        <w:rPr>
          <w:rFonts w:ascii="Arial" w:eastAsia="Tahoma" w:hAnsi="Arial" w:cs="Arial"/>
          <w:color w:val="000000"/>
          <w:sz w:val="24"/>
          <w:szCs w:val="24"/>
          <w:lang/>
        </w:rPr>
        <w:t>ów do</w:t>
      </w:r>
      <w:r w:rsidRPr="00E12027">
        <w:rPr>
          <w:rFonts w:ascii="Arial" w:eastAsia="Tahoma" w:hAnsi="Arial" w:cs="Arial"/>
          <w:color w:val="000000"/>
          <w:sz w:val="24"/>
          <w:szCs w:val="24"/>
          <w:lang/>
        </w:rPr>
        <w:t xml:space="preserve"> realizacji</w:t>
      </w:r>
      <w:r w:rsidRPr="00E12027">
        <w:rPr>
          <w:rFonts w:ascii="Arial" w:eastAsia="Tahoma" w:hAnsi="Arial" w:cs="Arial"/>
          <w:color w:val="000000"/>
          <w:sz w:val="24"/>
          <w:szCs w:val="24"/>
          <w:lang/>
        </w:rPr>
        <w:t xml:space="preserve"> w </w:t>
      </w:r>
      <w:r w:rsidRPr="00E12027">
        <w:rPr>
          <w:rFonts w:ascii="Arial" w:eastAsia="Tahoma" w:hAnsi="Arial" w:cs="Arial"/>
          <w:bCs/>
          <w:color w:val="000000"/>
          <w:sz w:val="24"/>
          <w:szCs w:val="24"/>
          <w:lang/>
        </w:rPr>
        <w:t>201</w:t>
      </w:r>
      <w:r w:rsidRPr="00E12027">
        <w:rPr>
          <w:rFonts w:ascii="Arial" w:eastAsia="Tahoma" w:hAnsi="Arial" w:cs="Arial"/>
          <w:bCs/>
          <w:color w:val="000000"/>
          <w:sz w:val="24"/>
          <w:szCs w:val="24"/>
          <w:lang/>
        </w:rPr>
        <w:t>6</w:t>
      </w:r>
      <w:r w:rsidRPr="00E12027">
        <w:rPr>
          <w:rFonts w:ascii="Arial" w:eastAsia="Tahoma" w:hAnsi="Arial" w:cs="Arial"/>
          <w:bCs/>
          <w:color w:val="000000"/>
          <w:sz w:val="24"/>
          <w:szCs w:val="24"/>
          <w:lang/>
        </w:rPr>
        <w:t xml:space="preserve"> rok</w:t>
      </w:r>
      <w:r w:rsidRPr="00E12027">
        <w:rPr>
          <w:rFonts w:ascii="Arial" w:eastAsia="Tahoma" w:hAnsi="Arial" w:cs="Arial"/>
          <w:bCs/>
          <w:color w:val="000000"/>
          <w:sz w:val="24"/>
          <w:szCs w:val="24"/>
          <w:lang/>
        </w:rPr>
        <w:t>u</w:t>
      </w:r>
      <w:r w:rsidRPr="00E12027">
        <w:rPr>
          <w:rFonts w:ascii="Arial" w:eastAsia="Tahoma" w:hAnsi="Arial" w:cs="Arial"/>
          <w:color w:val="000000"/>
          <w:sz w:val="24"/>
          <w:szCs w:val="24"/>
          <w:lang/>
        </w:rPr>
        <w:t xml:space="preserve"> </w:t>
      </w:r>
      <w:r w:rsidRPr="00E12027">
        <w:rPr>
          <w:rFonts w:ascii="Arial" w:eastAsia="Tahoma" w:hAnsi="Arial" w:cs="Arial"/>
          <w:bCs/>
          <w:color w:val="000000"/>
          <w:sz w:val="24"/>
          <w:szCs w:val="24"/>
          <w:lang/>
        </w:rPr>
        <w:t xml:space="preserve">zadań </w:t>
      </w:r>
      <w:r w:rsidRPr="00E12027">
        <w:rPr>
          <w:rFonts w:ascii="Arial" w:eastAsia="Tahoma" w:hAnsi="Arial" w:cs="Arial"/>
          <w:bCs/>
          <w:color w:val="000000"/>
          <w:sz w:val="24"/>
          <w:szCs w:val="24"/>
          <w:lang/>
        </w:rPr>
        <w:t xml:space="preserve">publicznych </w:t>
      </w:r>
      <w:r w:rsidRPr="00E12027">
        <w:rPr>
          <w:rFonts w:ascii="Arial" w:eastAsia="Tahoma" w:hAnsi="Arial" w:cs="Arial"/>
          <w:bCs/>
          <w:color w:val="000000"/>
          <w:sz w:val="24"/>
          <w:szCs w:val="24"/>
          <w:lang/>
        </w:rPr>
        <w:t>Powiatu Braniewskiego</w:t>
      </w:r>
      <w:r w:rsidRPr="00E12027">
        <w:rPr>
          <w:rFonts w:ascii="Arial" w:eastAsia="Tahoma" w:hAnsi="Arial" w:cs="Arial"/>
          <w:bCs/>
          <w:color w:val="000000"/>
          <w:sz w:val="24"/>
          <w:szCs w:val="24"/>
          <w:lang/>
        </w:rPr>
        <w:t xml:space="preserve">. </w:t>
      </w:r>
      <w:r w:rsidRPr="00E12027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Zlecenie zadań publicznych nastąpi </w:t>
      </w:r>
      <w:r w:rsidR="00E12027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w </w:t>
      </w:r>
      <w:r w:rsidRPr="00E12027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formie wspierania wraz z udzieleniem dotacji na dofinansowanie ich realizacji.</w:t>
      </w:r>
    </w:p>
    <w:p w:rsidR="00C069DF" w:rsidRPr="00C069DF" w:rsidRDefault="00C069DF" w:rsidP="00C069D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color w:val="000000"/>
          <w:sz w:val="24"/>
          <w:szCs w:val="24"/>
          <w:lang w:eastAsia="pl-PL" w:bidi="pl-PL"/>
        </w:rPr>
      </w:pPr>
    </w:p>
    <w:p w:rsidR="00C069DF" w:rsidRPr="00C069DF" w:rsidRDefault="00C069DF" w:rsidP="00E12027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069DF">
        <w:rPr>
          <w:rFonts w:ascii="Arial" w:eastAsia="Times New Roman" w:hAnsi="Arial" w:cs="Arial"/>
          <w:bCs/>
          <w:sz w:val="24"/>
          <w:szCs w:val="24"/>
          <w:lang w:eastAsia="ar-SA"/>
        </w:rPr>
        <w:t>Rodzaje zadań wraz z wysoko</w:t>
      </w:r>
      <w:r w:rsidRPr="00C069DF">
        <w:rPr>
          <w:rFonts w:ascii="Arial" w:eastAsia="TTE1964D00t00" w:hAnsi="Arial" w:cs="Arial"/>
          <w:bCs/>
          <w:sz w:val="24"/>
          <w:szCs w:val="24"/>
          <w:lang w:eastAsia="ar-SA"/>
        </w:rPr>
        <w:t>ś</w:t>
      </w:r>
      <w:r w:rsidRPr="00C069DF">
        <w:rPr>
          <w:rFonts w:ascii="Arial" w:eastAsia="Times New Roman" w:hAnsi="Arial" w:cs="Arial"/>
          <w:bCs/>
          <w:sz w:val="24"/>
          <w:szCs w:val="24"/>
          <w:lang w:eastAsia="ar-SA"/>
        </w:rPr>
        <w:t>ci</w:t>
      </w:r>
      <w:r w:rsidRPr="00C069DF">
        <w:rPr>
          <w:rFonts w:ascii="Arial" w:eastAsia="TTE1964D00t00" w:hAnsi="Arial" w:cs="Arial"/>
          <w:bCs/>
          <w:sz w:val="24"/>
          <w:szCs w:val="24"/>
          <w:lang w:eastAsia="ar-SA"/>
        </w:rPr>
        <w:t xml:space="preserve">ą </w:t>
      </w:r>
      <w:r w:rsidRPr="00C069DF">
        <w:rPr>
          <w:rFonts w:ascii="Arial" w:eastAsia="TTE1964D00t00" w:hAnsi="Arial" w:cs="Arial"/>
          <w:sz w:val="24"/>
          <w:szCs w:val="24"/>
          <w:lang w:eastAsia="ar-SA"/>
        </w:rPr>
        <w:t>wsparcia finansowego</w:t>
      </w:r>
      <w:r w:rsidR="00E1202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przeznaczonego </w:t>
      </w:r>
      <w:r w:rsidRPr="00C069DF">
        <w:rPr>
          <w:rFonts w:ascii="Arial" w:eastAsia="Times New Roman" w:hAnsi="Arial" w:cs="Arial"/>
          <w:bCs/>
          <w:sz w:val="24"/>
          <w:szCs w:val="24"/>
          <w:lang w:eastAsia="ar-SA"/>
        </w:rPr>
        <w:t>na ich realizacj</w:t>
      </w:r>
      <w:r w:rsidRPr="00C069DF">
        <w:rPr>
          <w:rFonts w:ascii="Arial" w:eastAsia="TTE1964D00t00" w:hAnsi="Arial" w:cs="Arial"/>
          <w:sz w:val="24"/>
          <w:szCs w:val="24"/>
          <w:lang w:eastAsia="ar-SA"/>
        </w:rPr>
        <w:t>ę</w:t>
      </w:r>
      <w:r w:rsidR="00E1202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: </w:t>
      </w:r>
    </w:p>
    <w:p w:rsidR="00C069DF" w:rsidRPr="00C069DF" w:rsidRDefault="00C069DF" w:rsidP="00C069DF">
      <w:pPr>
        <w:autoSpaceDE w:val="0"/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tbl>
      <w:tblPr>
        <w:tblW w:w="99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"/>
        <w:gridCol w:w="7809"/>
        <w:gridCol w:w="1134"/>
      </w:tblGrid>
      <w:tr w:rsidR="00C069DF" w:rsidRPr="00C069DF" w:rsidTr="00A3220F">
        <w:trPr>
          <w:trHeight w:val="462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069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Nr zadania</w:t>
            </w:r>
          </w:p>
        </w:tc>
        <w:tc>
          <w:tcPr>
            <w:tcW w:w="78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069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Nazwa otwartego konkursu ofert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069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Kwota</w:t>
            </w:r>
          </w:p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C069D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(PLN) </w:t>
            </w:r>
          </w:p>
        </w:tc>
      </w:tr>
      <w:tr w:rsidR="00C069DF" w:rsidRPr="00C069DF" w:rsidTr="00A3220F">
        <w:trPr>
          <w:trHeight w:val="281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069D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069D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069D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C069DF" w:rsidRPr="00C069DF" w:rsidTr="00A3220F">
        <w:trPr>
          <w:trHeight w:val="360"/>
        </w:trPr>
        <w:tc>
          <w:tcPr>
            <w:tcW w:w="9964" w:type="dxa"/>
            <w:gridSpan w:val="3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C069DF" w:rsidRPr="00C069DF" w:rsidRDefault="00C069DF" w:rsidP="00C069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069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Konkurs na zadania w zakresie turystyki:</w:t>
            </w:r>
          </w:p>
        </w:tc>
      </w:tr>
      <w:tr w:rsidR="00C069DF" w:rsidRPr="00C069DF" w:rsidTr="00A3220F">
        <w:trPr>
          <w:trHeight w:val="698"/>
        </w:trPr>
        <w:tc>
          <w:tcPr>
            <w:tcW w:w="1021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center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069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1.1</w:t>
            </w:r>
          </w:p>
        </w:tc>
        <w:tc>
          <w:tcPr>
            <w:tcW w:w="7809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</w:tcPr>
          <w:p w:rsidR="00C069DF" w:rsidRPr="00C069DF" w:rsidRDefault="00C069DF" w:rsidP="00C069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Wspieranie przedsięwzięć o charakterze ponadgminnym popularyzujących turystykę i krajoznawstwo w Powiecie Braniewskim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069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5 000</w:t>
            </w:r>
          </w:p>
        </w:tc>
      </w:tr>
      <w:tr w:rsidR="00C069DF" w:rsidRPr="00C069DF" w:rsidTr="00A3220F">
        <w:trPr>
          <w:trHeight w:val="341"/>
        </w:trPr>
        <w:tc>
          <w:tcPr>
            <w:tcW w:w="9964" w:type="dxa"/>
            <w:gridSpan w:val="3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000000" w:fill="D9D9D9"/>
            <w:noWrap/>
          </w:tcPr>
          <w:p w:rsidR="00C069DF" w:rsidRPr="00C069DF" w:rsidRDefault="00C069DF" w:rsidP="00C069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069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Konkurs na </w:t>
            </w:r>
            <w:r w:rsidRPr="00C069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zadania w zakresie oświaty i wychowania:</w:t>
            </w:r>
          </w:p>
        </w:tc>
      </w:tr>
      <w:tr w:rsidR="00C069DF" w:rsidRPr="00C069DF" w:rsidTr="00A3220F">
        <w:trPr>
          <w:trHeight w:val="541"/>
        </w:trPr>
        <w:tc>
          <w:tcPr>
            <w:tcW w:w="1021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center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069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2.1</w:t>
            </w:r>
          </w:p>
        </w:tc>
        <w:tc>
          <w:tcPr>
            <w:tcW w:w="7809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</w:tcPr>
          <w:p w:rsidR="00C069DF" w:rsidRPr="00C069DF" w:rsidRDefault="00C069DF" w:rsidP="00C069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Działania edukacyjne, wychowawcze na rzecz dzieci i młodzieży realizowane w formach pozaszkolnych   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069D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2 000</w:t>
            </w:r>
          </w:p>
        </w:tc>
      </w:tr>
      <w:tr w:rsidR="00C069DF" w:rsidRPr="00C069DF" w:rsidTr="00A3220F">
        <w:trPr>
          <w:trHeight w:val="217"/>
        </w:trPr>
        <w:tc>
          <w:tcPr>
            <w:tcW w:w="9964" w:type="dxa"/>
            <w:gridSpan w:val="3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000000" w:fill="D9D9D9"/>
            <w:noWrap/>
          </w:tcPr>
          <w:p w:rsidR="00C069DF" w:rsidRPr="00C069DF" w:rsidRDefault="00C069DF" w:rsidP="00C069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069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Konkurs na </w:t>
            </w:r>
            <w:r w:rsidRPr="00C069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zadania w zakresie promocji i ochrony zdrowia:</w:t>
            </w:r>
          </w:p>
        </w:tc>
      </w:tr>
      <w:tr w:rsidR="00C069DF" w:rsidRPr="00C069DF" w:rsidTr="00A3220F">
        <w:trPr>
          <w:trHeight w:val="514"/>
        </w:trPr>
        <w:tc>
          <w:tcPr>
            <w:tcW w:w="1021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center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069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3.1</w:t>
            </w:r>
          </w:p>
        </w:tc>
        <w:tc>
          <w:tcPr>
            <w:tcW w:w="7809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</w:tcPr>
          <w:p w:rsidR="00C069DF" w:rsidRPr="00C069DF" w:rsidRDefault="00C069DF" w:rsidP="00C069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Działania na rzecz zdrowia, profilaktyki zdrowotnej, między innymi promocji krwiodawstwa i honorowego dawstwa szpiku kostnego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069D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2 000</w:t>
            </w:r>
          </w:p>
        </w:tc>
      </w:tr>
      <w:tr w:rsidR="00C069DF" w:rsidRPr="00C069DF" w:rsidTr="00A3220F">
        <w:trPr>
          <w:trHeight w:val="349"/>
        </w:trPr>
        <w:tc>
          <w:tcPr>
            <w:tcW w:w="9964" w:type="dxa"/>
            <w:gridSpan w:val="3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000000" w:fill="D9D9D9"/>
            <w:noWrap/>
          </w:tcPr>
          <w:p w:rsidR="00C069DF" w:rsidRPr="00C069DF" w:rsidRDefault="00C069DF" w:rsidP="00C069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069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Konkurs na zadania w zakresie ochrony środowiska przyrodniczego i ekologii:</w:t>
            </w:r>
          </w:p>
        </w:tc>
      </w:tr>
      <w:tr w:rsidR="00C069DF" w:rsidRPr="00C069DF" w:rsidTr="00A3220F">
        <w:trPr>
          <w:trHeight w:val="233"/>
        </w:trPr>
        <w:tc>
          <w:tcPr>
            <w:tcW w:w="1021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069D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4.1</w:t>
            </w:r>
          </w:p>
        </w:tc>
        <w:tc>
          <w:tcPr>
            <w:tcW w:w="7809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</w:tcPr>
          <w:p w:rsidR="00C069DF" w:rsidRPr="00C069DF" w:rsidRDefault="00C069DF" w:rsidP="00C069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069D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Działania wpływające na rozwój świadomości ekologicznej</w:t>
            </w:r>
          </w:p>
          <w:p w:rsidR="00C069DF" w:rsidRPr="00C069DF" w:rsidRDefault="00C069DF" w:rsidP="00C069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069D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5 000</w:t>
            </w:r>
          </w:p>
        </w:tc>
      </w:tr>
      <w:tr w:rsidR="00C069DF" w:rsidRPr="00C069DF" w:rsidTr="00A3220F">
        <w:trPr>
          <w:trHeight w:val="193"/>
        </w:trPr>
        <w:tc>
          <w:tcPr>
            <w:tcW w:w="9964" w:type="dxa"/>
            <w:gridSpan w:val="3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000000" w:fill="D9D9D9"/>
            <w:noWrap/>
          </w:tcPr>
          <w:p w:rsidR="00C069DF" w:rsidRPr="00C069DF" w:rsidRDefault="00C069DF" w:rsidP="00C069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069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Konkurs na zadania w zakresie kultury i ochrony dziedzictwa narodowego:</w:t>
            </w:r>
          </w:p>
        </w:tc>
      </w:tr>
      <w:tr w:rsidR="00C069DF" w:rsidRPr="00C069DF" w:rsidTr="00A3220F">
        <w:trPr>
          <w:trHeight w:val="814"/>
        </w:trPr>
        <w:tc>
          <w:tcPr>
            <w:tcW w:w="1021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center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069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5.1</w:t>
            </w:r>
          </w:p>
        </w:tc>
        <w:tc>
          <w:tcPr>
            <w:tcW w:w="7809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000000" w:fill="FFFFFF"/>
          </w:tcPr>
          <w:p w:rsidR="00C069DF" w:rsidRPr="00C069DF" w:rsidRDefault="00C069DF" w:rsidP="00C069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069D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Wspieranie inicjatyw kulturalnych o charakterze ponadgminnym mających szczególne znaczenie dla Powiatu Braniewskiego oraz działania służące upowszechnianiu historii, tradycji i kultury powiatu 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069D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40 000</w:t>
            </w:r>
          </w:p>
        </w:tc>
      </w:tr>
      <w:tr w:rsidR="00C069DF" w:rsidRPr="00C069DF" w:rsidTr="00A3220F">
        <w:trPr>
          <w:trHeight w:val="188"/>
        </w:trPr>
        <w:tc>
          <w:tcPr>
            <w:tcW w:w="9964" w:type="dxa"/>
            <w:gridSpan w:val="3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000000" w:fill="D9D9D9"/>
            <w:noWrap/>
          </w:tcPr>
          <w:p w:rsidR="00C069DF" w:rsidRPr="00C069DF" w:rsidRDefault="00C069DF" w:rsidP="00C069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069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Konkurs na  zadania w zakresie kultury fizycznej:</w:t>
            </w:r>
          </w:p>
        </w:tc>
      </w:tr>
      <w:tr w:rsidR="00C069DF" w:rsidRPr="00C069DF" w:rsidTr="00A3220F">
        <w:trPr>
          <w:trHeight w:val="553"/>
        </w:trPr>
        <w:tc>
          <w:tcPr>
            <w:tcW w:w="1021" w:type="dxa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000000" w:fill="FFFFFF"/>
            <w:noWrap/>
            <w:vAlign w:val="center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069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6.1</w:t>
            </w:r>
          </w:p>
        </w:tc>
        <w:tc>
          <w:tcPr>
            <w:tcW w:w="7809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000000" w:fill="FFFFFF"/>
          </w:tcPr>
          <w:p w:rsidR="00C069DF" w:rsidRPr="00C069DF" w:rsidRDefault="00C069DF" w:rsidP="00C069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Upowszechnianie kultury fizycznej poprzez organizację imprez sportowo- rekreacyjnych o charakterze ponadgminnym        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069D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10 000</w:t>
            </w:r>
          </w:p>
        </w:tc>
      </w:tr>
      <w:tr w:rsidR="00C069DF" w:rsidRPr="00C069DF" w:rsidTr="00A3220F">
        <w:trPr>
          <w:trHeight w:val="480"/>
        </w:trPr>
        <w:tc>
          <w:tcPr>
            <w:tcW w:w="883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C069DF" w:rsidRPr="00C069DF" w:rsidRDefault="00C069DF" w:rsidP="00C069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069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Ogółem kwota dotacji: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069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64 000</w:t>
            </w:r>
          </w:p>
        </w:tc>
      </w:tr>
    </w:tbl>
    <w:p w:rsidR="00C069DF" w:rsidRPr="00C069DF" w:rsidRDefault="00C069DF" w:rsidP="00E12027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sz w:val="24"/>
          <w:szCs w:val="24"/>
          <w:lang w:eastAsia="pl-PL" w:bidi="pl-PL"/>
        </w:rPr>
      </w:pPr>
    </w:p>
    <w:p w:rsidR="00C069DF" w:rsidRPr="00C069DF" w:rsidRDefault="00C069DF" w:rsidP="00E12027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426"/>
        <w:jc w:val="both"/>
        <w:rPr>
          <w:rFonts w:ascii="Arial" w:eastAsia="Lucida Sans Unicode" w:hAnsi="Arial" w:cs="Arial"/>
          <w:b/>
          <w:color w:val="000000"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b/>
          <w:color w:val="000000"/>
          <w:sz w:val="24"/>
          <w:szCs w:val="24"/>
          <w:lang w:eastAsia="pl-PL" w:bidi="pl-PL"/>
        </w:rPr>
        <w:t xml:space="preserve">Rada Powiatu Braniewskiego przeznacza kwotę 64 000 zł. na dofinansowanie w/w konkursów. </w:t>
      </w:r>
    </w:p>
    <w:p w:rsidR="00E12027" w:rsidRDefault="00E12027">
      <w:pPr>
        <w:rPr>
          <w:rFonts w:ascii="Arial" w:eastAsia="Lucida Sans Unicode" w:hAnsi="Arial" w:cs="Arial"/>
          <w:b/>
          <w:color w:val="000000"/>
          <w:sz w:val="24"/>
          <w:szCs w:val="24"/>
          <w:lang w:eastAsia="pl-PL" w:bidi="pl-PL"/>
        </w:rPr>
      </w:pPr>
    </w:p>
    <w:p w:rsidR="00C069DF" w:rsidRPr="00C069DF" w:rsidRDefault="00C069DF" w:rsidP="00E12027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426"/>
        <w:jc w:val="both"/>
        <w:rPr>
          <w:rFonts w:ascii="Arial" w:eastAsia="Lucida Sans Unicode" w:hAnsi="Arial" w:cs="Arial"/>
          <w:b/>
          <w:color w:val="000000"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b/>
          <w:color w:val="000000"/>
          <w:sz w:val="24"/>
          <w:szCs w:val="24"/>
          <w:lang w:eastAsia="pl-PL" w:bidi="pl-PL"/>
        </w:rPr>
        <w:lastRenderedPageBreak/>
        <w:t>Podmioty uprawnione do udziału w konkursach:</w:t>
      </w:r>
    </w:p>
    <w:p w:rsidR="00C069DF" w:rsidRPr="00C069DF" w:rsidRDefault="00C069DF" w:rsidP="00C069D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sz w:val="24"/>
          <w:szCs w:val="24"/>
          <w:lang w:eastAsia="pl-PL" w:bidi="pl-PL"/>
        </w:rPr>
      </w:pPr>
    </w:p>
    <w:p w:rsidR="00C069DF" w:rsidRPr="00C069DF" w:rsidRDefault="00C069DF" w:rsidP="00E12027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Konkursy adresowane są do organizacji pozarządowych działających w sferze pożytku publicznego oraz podmiotów wymienionych</w:t>
      </w:r>
      <w:r w:rsidR="00E12027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 w art. 3 ust. 3 ustawy o </w:t>
      </w: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działalności pożytku publicznego i o wolontariacie. </w:t>
      </w:r>
    </w:p>
    <w:p w:rsidR="00C069DF" w:rsidRPr="00C069DF" w:rsidRDefault="00C069DF" w:rsidP="00E12027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</w:p>
    <w:p w:rsidR="00C069DF" w:rsidRPr="00C069DF" w:rsidRDefault="00C069DF" w:rsidP="00E12027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426"/>
        <w:jc w:val="both"/>
        <w:rPr>
          <w:rFonts w:ascii="Arial" w:eastAsia="Lucida Sans Unicode" w:hAnsi="Arial" w:cs="Arial"/>
          <w:b/>
          <w:bCs/>
          <w:color w:val="000000"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b/>
          <w:bCs/>
          <w:color w:val="000000"/>
          <w:sz w:val="24"/>
          <w:szCs w:val="24"/>
          <w:lang w:eastAsia="pl-PL" w:bidi="pl-PL"/>
        </w:rPr>
        <w:t>Zasady przyznawania dotacji:</w:t>
      </w:r>
    </w:p>
    <w:p w:rsidR="00C069DF" w:rsidRPr="00C069DF" w:rsidRDefault="00C069DF" w:rsidP="00C069D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color w:val="000000"/>
          <w:sz w:val="24"/>
          <w:szCs w:val="24"/>
          <w:lang w:eastAsia="pl-PL" w:bidi="pl-PL"/>
        </w:rPr>
      </w:pPr>
    </w:p>
    <w:p w:rsidR="00C069DF" w:rsidRPr="00C069DF" w:rsidRDefault="00C069DF" w:rsidP="00E12027">
      <w:pPr>
        <w:widowControl w:val="0"/>
        <w:numPr>
          <w:ilvl w:val="0"/>
          <w:numId w:val="2"/>
        </w:numPr>
        <w:tabs>
          <w:tab w:val="clear" w:pos="340"/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Lucida Sans Unicode" w:hAnsi="Arial" w:cs="Arial"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Postępowanie w sprawie przyznania dotacji odbywać się będzie zgodnie </w:t>
      </w:r>
      <w:r w:rsidR="00E12027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z </w:t>
      </w: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zasadami określonymi w ustawie z dnia 24 kwietnia 2003 r. o działalności pożytku </w:t>
      </w:r>
    </w:p>
    <w:p w:rsidR="00C069DF" w:rsidRPr="00C069DF" w:rsidRDefault="00E12027" w:rsidP="00E1202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Lucida Sans Unicode" w:hAnsi="Arial" w:cs="Arial"/>
          <w:sz w:val="24"/>
          <w:szCs w:val="24"/>
          <w:lang w:eastAsia="pl-PL" w:bidi="pl-PL"/>
        </w:rPr>
      </w:pPr>
      <w:r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publicznego i o </w:t>
      </w:r>
      <w:r w:rsidR="00C069DF"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wolontariacie </w:t>
      </w:r>
      <w:r w:rsidR="00C069DF" w:rsidRPr="00C069DF">
        <w:rPr>
          <w:rFonts w:ascii="Arial" w:eastAsia="Lucida Sans Unicode" w:hAnsi="Arial" w:cs="Arial"/>
          <w:sz w:val="24"/>
          <w:szCs w:val="24"/>
          <w:lang w:eastAsia="pl-PL" w:bidi="pl-PL"/>
        </w:rPr>
        <w:t xml:space="preserve">(tekst jednolity: </w:t>
      </w:r>
      <w:r w:rsidR="00C069DF" w:rsidRPr="00C069D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Dz. U.  z 2014, poz. 1118 ze </w:t>
      </w:r>
      <w:proofErr w:type="spellStart"/>
      <w:r w:rsidR="00C069DF" w:rsidRPr="00C069DF">
        <w:rPr>
          <w:rFonts w:ascii="Arial" w:eastAsia="Times New Roman" w:hAnsi="Arial" w:cs="Arial"/>
          <w:bCs/>
          <w:sz w:val="24"/>
          <w:szCs w:val="24"/>
          <w:lang w:eastAsia="ar-SA"/>
        </w:rPr>
        <w:t>zm</w:t>
      </w:r>
      <w:proofErr w:type="spellEnd"/>
      <w:r w:rsidR="00C069DF" w:rsidRPr="00C069D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C069DF" w:rsidRPr="00C069DF">
        <w:rPr>
          <w:rFonts w:ascii="Arial" w:eastAsia="Lucida Sans Unicode" w:hAnsi="Arial" w:cs="Arial"/>
          <w:sz w:val="24"/>
          <w:szCs w:val="24"/>
          <w:lang w:eastAsia="pl-PL" w:bidi="pl-PL"/>
        </w:rPr>
        <w:t xml:space="preserve">). </w:t>
      </w:r>
    </w:p>
    <w:p w:rsidR="00C069DF" w:rsidRPr="00C069DF" w:rsidRDefault="00C069DF" w:rsidP="00E12027">
      <w:pPr>
        <w:widowControl w:val="0"/>
        <w:numPr>
          <w:ilvl w:val="0"/>
          <w:numId w:val="2"/>
        </w:numPr>
        <w:tabs>
          <w:tab w:val="clear" w:pos="340"/>
          <w:tab w:val="left" w:pos="397"/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W ramach konkursów każdy Podmiot może złożyć tylko jedną ofertę, </w:t>
      </w:r>
      <w:r w:rsidR="00E12027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w </w:t>
      </w: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poszczególnym zakresie na realizację zadania publicznego. W przypadku, gdy ofertę składa oddział terenowy organizacji lub jego koło nie posiadające osobowości prawnej (na podstawie udzielonego pełnomocnictwa przez zarząd główny), jest on traktowany, jako odrębny Podmiot.</w:t>
      </w:r>
    </w:p>
    <w:p w:rsidR="00C069DF" w:rsidRPr="00C069DF" w:rsidRDefault="00C069DF" w:rsidP="00E12027">
      <w:pPr>
        <w:widowControl w:val="0"/>
        <w:numPr>
          <w:ilvl w:val="0"/>
          <w:numId w:val="2"/>
        </w:numPr>
        <w:tabs>
          <w:tab w:val="clear" w:pos="340"/>
          <w:tab w:val="left" w:pos="397"/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sz w:val="24"/>
          <w:szCs w:val="24"/>
          <w:lang w:eastAsia="pl-PL" w:bidi="pl-PL"/>
        </w:rPr>
        <w:t>Dofinansowanie przez Zleceniodawcę nie może przekraczać</w:t>
      </w:r>
      <w:r w:rsidRPr="00C069DF">
        <w:rPr>
          <w:rFonts w:ascii="Arial" w:eastAsia="Lucida Sans Unicode" w:hAnsi="Arial" w:cs="Arial"/>
          <w:b/>
          <w:sz w:val="24"/>
          <w:szCs w:val="24"/>
          <w:lang w:eastAsia="pl-PL" w:bidi="pl-PL"/>
        </w:rPr>
        <w:t xml:space="preserve"> 80% </w:t>
      </w:r>
      <w:r w:rsidRPr="00C069DF">
        <w:rPr>
          <w:rFonts w:ascii="Arial" w:eastAsia="Lucida Sans Unicode" w:hAnsi="Arial" w:cs="Arial"/>
          <w:sz w:val="24"/>
          <w:szCs w:val="24"/>
          <w:lang w:eastAsia="pl-PL" w:bidi="pl-PL"/>
        </w:rPr>
        <w:t>całkowitych kosztów zadania.</w:t>
      </w:r>
    </w:p>
    <w:p w:rsidR="00C069DF" w:rsidRPr="00C069DF" w:rsidRDefault="00C069DF" w:rsidP="00E12027">
      <w:pPr>
        <w:widowControl w:val="0"/>
        <w:numPr>
          <w:ilvl w:val="0"/>
          <w:numId w:val="2"/>
        </w:numPr>
        <w:tabs>
          <w:tab w:val="clear" w:pos="340"/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Podmioty mogą złożyć wspólną ofertę, jeżeli zadanie będzie realizowane wspólnie.</w:t>
      </w:r>
    </w:p>
    <w:p w:rsidR="00C069DF" w:rsidRPr="00C069DF" w:rsidRDefault="00C069DF" w:rsidP="00E12027">
      <w:pPr>
        <w:widowControl w:val="0"/>
        <w:numPr>
          <w:ilvl w:val="0"/>
          <w:numId w:val="2"/>
        </w:numPr>
        <w:tabs>
          <w:tab w:val="clear" w:pos="340"/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Podmioty mogą realizować zadania przy udziale partnerów projektu. Jednak partner nie może być podwykonawcą, jak również podwykonawca nie może być jednocześnie partnerem.</w:t>
      </w:r>
    </w:p>
    <w:p w:rsidR="00C069DF" w:rsidRPr="00C069DF" w:rsidRDefault="00C069DF" w:rsidP="00E12027">
      <w:pPr>
        <w:widowControl w:val="0"/>
        <w:numPr>
          <w:ilvl w:val="0"/>
          <w:numId w:val="2"/>
        </w:numPr>
        <w:tabs>
          <w:tab w:val="clear" w:pos="340"/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Zadanie publiczne, na które podmiot otrzyma dotację nie może być realizowane przez podmiot nie będący stroną umowy. </w:t>
      </w:r>
    </w:p>
    <w:p w:rsidR="00C069DF" w:rsidRPr="00C069DF" w:rsidRDefault="00C069DF" w:rsidP="00E12027">
      <w:pPr>
        <w:widowControl w:val="0"/>
        <w:numPr>
          <w:ilvl w:val="0"/>
          <w:numId w:val="2"/>
        </w:numPr>
        <w:tabs>
          <w:tab w:val="clear" w:pos="340"/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Należy sporządzić inne załączniki (jeżeli zad</w:t>
      </w:r>
      <w:r w:rsidR="00E12027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anie konkursowe tego wymaga), w </w:t>
      </w: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tym rekomendacje i opinie o oferencie lub o realizowanych przez niego projektach.</w:t>
      </w:r>
    </w:p>
    <w:p w:rsidR="00C069DF" w:rsidRPr="00C069DF" w:rsidRDefault="00C069DF" w:rsidP="00C069DF">
      <w:pPr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</w:p>
    <w:p w:rsidR="00C069DF" w:rsidRPr="00C069DF" w:rsidRDefault="00C069DF" w:rsidP="00E12027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426"/>
        <w:jc w:val="both"/>
        <w:rPr>
          <w:rFonts w:ascii="Arial" w:eastAsia="Lucida Sans Unicode" w:hAnsi="Arial" w:cs="Arial"/>
          <w:b/>
          <w:color w:val="000000"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b/>
          <w:color w:val="000000"/>
          <w:sz w:val="24"/>
          <w:szCs w:val="24"/>
          <w:lang w:eastAsia="pl-PL" w:bidi="pl-PL"/>
        </w:rPr>
        <w:t>Warunkiem przystąpienia do konkursów jest złożenie właściwej dokumentacji:</w:t>
      </w:r>
    </w:p>
    <w:p w:rsidR="00C069DF" w:rsidRPr="00C069DF" w:rsidRDefault="00C069DF" w:rsidP="00C069DF">
      <w:pPr>
        <w:widowControl w:val="0"/>
        <w:suppressAutoHyphens/>
        <w:spacing w:after="0" w:line="240" w:lineRule="auto"/>
        <w:ind w:left="142" w:hanging="142"/>
        <w:jc w:val="both"/>
        <w:rPr>
          <w:rFonts w:ascii="Arial" w:eastAsia="Lucida Sans Unicode" w:hAnsi="Arial" w:cs="Arial"/>
          <w:b/>
          <w:sz w:val="24"/>
          <w:szCs w:val="24"/>
          <w:lang w:eastAsia="pl-PL" w:bidi="pl-PL"/>
        </w:rPr>
      </w:pPr>
    </w:p>
    <w:p w:rsidR="00C069DF" w:rsidRPr="00C069DF" w:rsidRDefault="00C069DF" w:rsidP="00E12027">
      <w:pPr>
        <w:widowControl w:val="0"/>
        <w:numPr>
          <w:ilvl w:val="0"/>
          <w:numId w:val="3"/>
        </w:numPr>
        <w:tabs>
          <w:tab w:val="clear" w:pos="340"/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Lucida Sans Unicode" w:hAnsi="Arial" w:cs="Arial"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sz w:val="24"/>
          <w:szCs w:val="24"/>
          <w:lang w:eastAsia="pl-PL" w:bidi="pl-PL"/>
        </w:rPr>
        <w:t>Oferty zgodnej z wzorem określonym w rozporządzeniu Ministra Pracy i Polityki Społecznej z dnia 15 grudnia 2010 r. (Dz. U. z 2011 r. Nr 6, poz. 25).</w:t>
      </w:r>
    </w:p>
    <w:p w:rsidR="00C069DF" w:rsidRPr="00C069DF" w:rsidRDefault="00C069DF" w:rsidP="00E12027">
      <w:pPr>
        <w:widowControl w:val="0"/>
        <w:numPr>
          <w:ilvl w:val="0"/>
          <w:numId w:val="3"/>
        </w:numPr>
        <w:tabs>
          <w:tab w:val="clear" w:pos="340"/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Lucida Sans Unicode" w:hAnsi="Arial" w:cs="Arial"/>
          <w:sz w:val="24"/>
          <w:szCs w:val="24"/>
          <w:lang w:eastAsia="pl-PL" w:bidi="pl-PL"/>
        </w:rPr>
      </w:pPr>
      <w:r w:rsidRPr="00C069DF">
        <w:rPr>
          <w:rFonts w:ascii="Arial" w:eastAsia="UniversPro-Roman" w:hAnsi="Arial" w:cs="Arial"/>
          <w:sz w:val="24"/>
          <w:szCs w:val="24"/>
          <w:lang w:eastAsia="pl-PL"/>
        </w:rPr>
        <w:t>Kopii aktualnego odpisu z Krajowego Rejestru Sądowego, innego rejestru lub ewidencji lub inne dokumenty potwierdzaj</w:t>
      </w:r>
      <w:r w:rsidR="00E12027">
        <w:rPr>
          <w:rFonts w:ascii="Arial" w:eastAsia="UniversPro-Roman" w:hAnsi="Arial" w:cs="Arial"/>
          <w:sz w:val="24"/>
          <w:szCs w:val="24"/>
          <w:lang w:eastAsia="pl-PL"/>
        </w:rPr>
        <w:t>ące status prawny wnioskodawcy i </w:t>
      </w:r>
      <w:r w:rsidRPr="00C069DF">
        <w:rPr>
          <w:rFonts w:ascii="Arial" w:eastAsia="UniversPro-Roman" w:hAnsi="Arial" w:cs="Arial"/>
          <w:sz w:val="24"/>
          <w:szCs w:val="24"/>
          <w:lang w:eastAsia="pl-PL"/>
        </w:rPr>
        <w:t>umocowanie osób go reprezentujących.</w:t>
      </w:r>
    </w:p>
    <w:p w:rsidR="00C069DF" w:rsidRPr="00C069DF" w:rsidRDefault="00C069DF" w:rsidP="00E12027">
      <w:pPr>
        <w:widowControl w:val="0"/>
        <w:numPr>
          <w:ilvl w:val="0"/>
          <w:numId w:val="3"/>
        </w:numPr>
        <w:tabs>
          <w:tab w:val="clear" w:pos="340"/>
          <w:tab w:val="num" w:pos="397"/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sz w:val="24"/>
          <w:szCs w:val="24"/>
          <w:lang w:eastAsia="pl-PL" w:bidi="pl-PL"/>
        </w:rPr>
        <w:t>Terenowe oddziały organizacji (koła, kluby) nieposiadające osobowości prawnej mogą złożyć ofertę wyłącznie za zgodą zarządu głównego organizacji</w:t>
      </w:r>
      <w:r w:rsidR="00E12027">
        <w:rPr>
          <w:rFonts w:ascii="Arial" w:eastAsia="Lucida Sans Unicode" w:hAnsi="Arial" w:cs="Arial"/>
          <w:sz w:val="24"/>
          <w:szCs w:val="24"/>
          <w:lang w:eastAsia="pl-PL" w:bidi="pl-PL"/>
        </w:rPr>
        <w:t xml:space="preserve">. </w:t>
      </w:r>
      <w:r w:rsidRPr="00C069DF">
        <w:rPr>
          <w:rFonts w:ascii="Arial" w:eastAsia="Lucida Sans Unicode" w:hAnsi="Arial" w:cs="Arial"/>
          <w:sz w:val="24"/>
          <w:szCs w:val="24"/>
          <w:lang w:eastAsia="pl-PL" w:bidi="pl-PL"/>
        </w:rPr>
        <w:t>Wówczas niezbędne jest załączenie udzielonego pełnomocnictwa do składania w imieniu tej organizacji oświadczeń woli w zakresie nabywania praw i zaciągania zobowiązań finansowych oraz dysponowania środkami przeznaczonymi na realizację zadania publicznego zgodnie ze statutem.</w:t>
      </w:r>
    </w:p>
    <w:p w:rsidR="00C069DF" w:rsidRPr="00C069DF" w:rsidRDefault="00C069DF" w:rsidP="00E12027">
      <w:pPr>
        <w:widowControl w:val="0"/>
        <w:numPr>
          <w:ilvl w:val="0"/>
          <w:numId w:val="3"/>
        </w:numPr>
        <w:tabs>
          <w:tab w:val="clear" w:pos="340"/>
          <w:tab w:val="num" w:pos="397"/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 w:bidi="pl-PL"/>
        </w:rPr>
      </w:pPr>
      <w:r w:rsidRPr="00C069DF">
        <w:rPr>
          <w:rFonts w:ascii="Arial" w:eastAsia="Times New Roman" w:hAnsi="Arial" w:cs="Arial"/>
          <w:sz w:val="24"/>
          <w:szCs w:val="24"/>
          <w:lang w:eastAsia="pl-PL"/>
        </w:rPr>
        <w:t>Organizacje pozarządowe lub podmioty wymienione w art. 3 ust. 3 w/w ustawy, składające ofertę wspólną zobowiązane są zaznaczyć, jakie działania w ramach realizacji zadania publicznego będą wykonywać poszczególne organizacje pozarządowe lub podmioty wymienione w art. 3 ust. 3 oraz wskazać sposób reprezentacji wobec organu administracji publicznej.</w:t>
      </w:r>
      <w:r w:rsidRPr="00C069DF">
        <w:rPr>
          <w:rFonts w:ascii="Arial" w:eastAsia="Lucida Sans Unicode" w:hAnsi="Arial" w:cs="Arial"/>
          <w:sz w:val="24"/>
          <w:szCs w:val="24"/>
          <w:lang w:eastAsia="pl-PL" w:bidi="pl-PL"/>
        </w:rPr>
        <w:t xml:space="preserve"> Powinny także dołączyć </w:t>
      </w:r>
      <w:r w:rsidRPr="00C069DF">
        <w:rPr>
          <w:rFonts w:ascii="Arial" w:eastAsia="Times New Roman" w:hAnsi="Arial" w:cs="Arial"/>
          <w:sz w:val="24"/>
          <w:szCs w:val="24"/>
          <w:lang w:eastAsia="pl-PL"/>
        </w:rPr>
        <w:t>umowę zawartą między organizacjami pozarządowymi lub podmiotami wymienionymi w art. 3 ust. 3, określającą zakres ich świadczeń składających się na realizację zadania publicznego.</w:t>
      </w:r>
    </w:p>
    <w:p w:rsidR="00C069DF" w:rsidRPr="00C069DF" w:rsidRDefault="00C069DF" w:rsidP="00E12027">
      <w:pPr>
        <w:widowControl w:val="0"/>
        <w:numPr>
          <w:ilvl w:val="0"/>
          <w:numId w:val="3"/>
        </w:numPr>
        <w:tabs>
          <w:tab w:val="clear" w:pos="340"/>
          <w:tab w:val="num" w:pos="397"/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069DF">
        <w:rPr>
          <w:rFonts w:ascii="Arial" w:eastAsia="Times New Roman" w:hAnsi="Arial" w:cs="Arial"/>
          <w:sz w:val="24"/>
          <w:szCs w:val="24"/>
          <w:lang w:eastAsia="pl-PL"/>
        </w:rPr>
        <w:t xml:space="preserve">W przypadku wyboru innego sposobu reprezentacji podmiotów składających ofertę wspólną niż wynikający z Krajowego Rejestru Sądowego lub innego właściwego </w:t>
      </w:r>
      <w:r w:rsidRPr="00C069D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rejestru — dokument potwierdzaj</w:t>
      </w:r>
      <w:r w:rsidR="00E12027">
        <w:rPr>
          <w:rFonts w:ascii="Arial" w:eastAsia="Times New Roman" w:hAnsi="Arial" w:cs="Arial"/>
          <w:sz w:val="24"/>
          <w:szCs w:val="24"/>
          <w:lang w:eastAsia="pl-PL"/>
        </w:rPr>
        <w:t>ący upoważnienie do działania w </w:t>
      </w:r>
      <w:r w:rsidRPr="00C069DF">
        <w:rPr>
          <w:rFonts w:ascii="Arial" w:eastAsia="Times New Roman" w:hAnsi="Arial" w:cs="Arial"/>
          <w:sz w:val="24"/>
          <w:szCs w:val="24"/>
          <w:lang w:eastAsia="pl-PL"/>
        </w:rPr>
        <w:t>imieniu oferenta.</w:t>
      </w:r>
    </w:p>
    <w:p w:rsidR="00C069DF" w:rsidRPr="00C069DF" w:rsidRDefault="00C069DF" w:rsidP="00E12027">
      <w:pPr>
        <w:widowControl w:val="0"/>
        <w:numPr>
          <w:ilvl w:val="0"/>
          <w:numId w:val="3"/>
        </w:numPr>
        <w:tabs>
          <w:tab w:val="clear" w:pos="340"/>
          <w:tab w:val="num" w:pos="397"/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069DF">
        <w:rPr>
          <w:rFonts w:ascii="Arial" w:eastAsia="Times New Roman" w:hAnsi="Arial" w:cs="Arial"/>
          <w:sz w:val="24"/>
          <w:szCs w:val="24"/>
          <w:lang w:eastAsia="pl-PL"/>
        </w:rPr>
        <w:t>Należy także podać imię, nazwisko oraz numer i serię dowodu osobistego osoby lub osób reprezentujących zleceniobiorcę w zakresie podpisania umowy.</w:t>
      </w:r>
    </w:p>
    <w:p w:rsidR="00C069DF" w:rsidRPr="00C069DF" w:rsidRDefault="00C069DF" w:rsidP="00E12027">
      <w:pPr>
        <w:widowControl w:val="0"/>
        <w:numPr>
          <w:ilvl w:val="0"/>
          <w:numId w:val="3"/>
        </w:numPr>
        <w:tabs>
          <w:tab w:val="clear" w:pos="340"/>
          <w:tab w:val="num" w:pos="397"/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069DF">
        <w:rPr>
          <w:rFonts w:ascii="Arial" w:eastAsia="Times New Roman" w:hAnsi="Arial" w:cs="Arial"/>
          <w:sz w:val="24"/>
          <w:szCs w:val="24"/>
          <w:lang w:eastAsia="pl-PL"/>
        </w:rPr>
        <w:t>Oświadczenie o nieprowadzonym wobec oferenta postępowaniu egzekucyjnym na podstawie przepisów prawa cywilnego i administracyjnego.</w:t>
      </w:r>
    </w:p>
    <w:p w:rsidR="00C069DF" w:rsidRPr="00C069DF" w:rsidRDefault="00C069DF" w:rsidP="00E12027">
      <w:pPr>
        <w:widowControl w:val="0"/>
        <w:numPr>
          <w:ilvl w:val="0"/>
          <w:numId w:val="3"/>
        </w:numPr>
        <w:tabs>
          <w:tab w:val="clear" w:pos="340"/>
          <w:tab w:val="num" w:pos="397"/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069DF">
        <w:rPr>
          <w:rFonts w:ascii="Arial" w:eastAsia="Times New Roman" w:hAnsi="Arial" w:cs="Arial"/>
          <w:sz w:val="24"/>
          <w:szCs w:val="24"/>
          <w:lang w:eastAsia="pl-PL"/>
        </w:rPr>
        <w:t xml:space="preserve">Zadania objęte konkursem realizowane będą w terminie </w:t>
      </w:r>
      <w:r w:rsidRPr="00C069DF">
        <w:rPr>
          <w:rFonts w:ascii="Arial" w:eastAsia="Times New Roman" w:hAnsi="Arial" w:cs="Arial"/>
          <w:b/>
          <w:sz w:val="24"/>
          <w:szCs w:val="24"/>
          <w:lang w:eastAsia="pl-PL"/>
        </w:rPr>
        <w:t>od 1 maja</w:t>
      </w:r>
      <w:r w:rsidR="00E1202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15 </w:t>
      </w:r>
      <w:r w:rsidRPr="00C069DF">
        <w:rPr>
          <w:rFonts w:ascii="Arial" w:eastAsia="Times New Roman" w:hAnsi="Arial" w:cs="Arial"/>
          <w:b/>
          <w:sz w:val="24"/>
          <w:szCs w:val="24"/>
          <w:lang w:eastAsia="pl-PL"/>
        </w:rPr>
        <w:t>grudnia 2016 r.</w:t>
      </w:r>
    </w:p>
    <w:p w:rsidR="00C069DF" w:rsidRPr="00C069DF" w:rsidRDefault="00C069DF" w:rsidP="00C069D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sz w:val="24"/>
          <w:szCs w:val="24"/>
          <w:lang w:eastAsia="pl-PL" w:bidi="pl-PL"/>
        </w:rPr>
      </w:pPr>
    </w:p>
    <w:p w:rsidR="00C069DF" w:rsidRPr="00C069DF" w:rsidRDefault="00C069DF" w:rsidP="00E12027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426"/>
        <w:jc w:val="both"/>
        <w:rPr>
          <w:rFonts w:ascii="Arial" w:eastAsia="Lucida Sans Unicode" w:hAnsi="Arial" w:cs="Arial"/>
          <w:b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b/>
          <w:sz w:val="24"/>
          <w:szCs w:val="24"/>
          <w:lang w:eastAsia="pl-PL" w:bidi="pl-PL"/>
        </w:rPr>
        <w:t>Miejsce i sposób złożenia ofert:</w:t>
      </w:r>
    </w:p>
    <w:p w:rsidR="00C069DF" w:rsidRPr="00C069DF" w:rsidRDefault="00C069DF" w:rsidP="00C069DF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eastAsia="Lucida Sans Unicode" w:hAnsi="Arial" w:cs="Arial"/>
          <w:b/>
          <w:sz w:val="24"/>
          <w:szCs w:val="24"/>
          <w:lang w:eastAsia="pl-PL" w:bidi="pl-PL"/>
        </w:rPr>
      </w:pPr>
    </w:p>
    <w:p w:rsidR="00C069DF" w:rsidRPr="00C069DF" w:rsidRDefault="00C069DF" w:rsidP="00C069D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sz w:val="24"/>
          <w:szCs w:val="24"/>
          <w:lang w:eastAsia="pl-PL" w:bidi="pl-PL"/>
        </w:rPr>
        <w:t>Oferty wraz z załącznikami w zamkniętych kopertach z napisem: "Otwarty konkurs ofert” – z podaniem nazwy, zawartej w ogłoszeniu o konkursie -</w:t>
      </w:r>
      <w:r w:rsidR="00E12027">
        <w:rPr>
          <w:rFonts w:ascii="Arial" w:eastAsia="Lucida Sans Unicode" w:hAnsi="Arial" w:cs="Arial"/>
          <w:sz w:val="24"/>
          <w:szCs w:val="24"/>
          <w:lang w:eastAsia="pl-PL" w:bidi="pl-PL"/>
        </w:rPr>
        <w:t xml:space="preserve"> należy złożyć w </w:t>
      </w:r>
      <w:r w:rsidRPr="00C069DF">
        <w:rPr>
          <w:rFonts w:ascii="Arial" w:eastAsia="Lucida Sans Unicode" w:hAnsi="Arial" w:cs="Arial"/>
          <w:sz w:val="24"/>
          <w:szCs w:val="24"/>
          <w:lang w:eastAsia="pl-PL" w:bidi="pl-PL"/>
        </w:rPr>
        <w:t xml:space="preserve">sekretariacie </w:t>
      </w:r>
      <w:r w:rsidRPr="00C069DF">
        <w:rPr>
          <w:rFonts w:ascii="Arial" w:eastAsia="Lucida Sans Unicode" w:hAnsi="Arial" w:cs="Arial"/>
          <w:bCs/>
          <w:sz w:val="24"/>
          <w:szCs w:val="24"/>
          <w:lang w:eastAsia="pl-PL" w:bidi="pl-PL"/>
        </w:rPr>
        <w:t xml:space="preserve">Starostwa Powiatowego w Braniewie, Pl. Piłsudskiego 2, 14-500 Braniewo lub przesłać pocztą do dnia </w:t>
      </w:r>
      <w:r w:rsidRPr="00C069DF">
        <w:rPr>
          <w:rFonts w:ascii="Arial" w:eastAsia="Lucida Sans Unicode" w:hAnsi="Arial" w:cs="Arial"/>
          <w:b/>
          <w:bCs/>
          <w:sz w:val="24"/>
          <w:szCs w:val="24"/>
          <w:lang w:eastAsia="pl-PL" w:bidi="pl-PL"/>
        </w:rPr>
        <w:t>4 kwietnia 2016 r.</w:t>
      </w:r>
      <w:r w:rsidRPr="00C069DF">
        <w:rPr>
          <w:rFonts w:ascii="Arial" w:eastAsia="Lucida Sans Unicode" w:hAnsi="Arial" w:cs="Arial"/>
          <w:bCs/>
          <w:sz w:val="24"/>
          <w:szCs w:val="24"/>
          <w:lang w:eastAsia="pl-PL" w:bidi="pl-PL"/>
        </w:rPr>
        <w:t xml:space="preserve"> </w:t>
      </w:r>
      <w:r w:rsidRPr="00C069DF">
        <w:rPr>
          <w:rFonts w:ascii="Arial" w:eastAsia="Lucida Sans Unicode" w:hAnsi="Arial" w:cs="Arial"/>
          <w:b/>
          <w:bCs/>
          <w:sz w:val="24"/>
          <w:szCs w:val="24"/>
          <w:lang w:eastAsia="pl-PL" w:bidi="pl-PL"/>
        </w:rPr>
        <w:t>do godziny 15.00.</w:t>
      </w:r>
      <w:r w:rsidRPr="00C069DF">
        <w:rPr>
          <w:rFonts w:ascii="Arial" w:eastAsia="Lucida Sans Unicode" w:hAnsi="Arial" w:cs="Arial"/>
          <w:bCs/>
          <w:sz w:val="24"/>
          <w:szCs w:val="24"/>
          <w:lang w:eastAsia="pl-PL" w:bidi="pl-PL"/>
        </w:rPr>
        <w:t xml:space="preserve"> (decyduje data wpływu do urzędu). </w:t>
      </w:r>
      <w:r w:rsidRPr="00C069DF">
        <w:rPr>
          <w:rFonts w:ascii="Arial" w:eastAsia="Lucida Sans Unicode" w:hAnsi="Arial" w:cs="Arial"/>
          <w:sz w:val="24"/>
          <w:szCs w:val="24"/>
          <w:lang w:eastAsia="pl-PL" w:bidi="pl-PL"/>
        </w:rPr>
        <w:t xml:space="preserve">Szczegółowe informacje na temat konkursu oraz wzór oferty dostępne są na stronie internetowej Starostwa Powiatowego </w:t>
      </w:r>
      <w:r w:rsidR="00E12027">
        <w:rPr>
          <w:rFonts w:ascii="Arial" w:eastAsia="Lucida Sans Unicode" w:hAnsi="Arial" w:cs="Arial"/>
          <w:sz w:val="24"/>
          <w:szCs w:val="24"/>
          <w:lang w:eastAsia="pl-PL" w:bidi="pl-PL"/>
        </w:rPr>
        <w:t>w </w:t>
      </w:r>
      <w:r w:rsidRPr="00C069DF">
        <w:rPr>
          <w:rFonts w:ascii="Arial" w:eastAsia="Lucida Sans Unicode" w:hAnsi="Arial" w:cs="Arial"/>
          <w:sz w:val="24"/>
          <w:szCs w:val="24"/>
          <w:lang w:eastAsia="pl-PL" w:bidi="pl-PL"/>
        </w:rPr>
        <w:t xml:space="preserve">Braniewie: </w:t>
      </w:r>
      <w:hyperlink r:id="rId6" w:history="1">
        <w:r w:rsidRPr="00C069DF">
          <w:rPr>
            <w:rFonts w:ascii="Arial" w:eastAsia="Lucida Sans Unicode" w:hAnsi="Arial" w:cs="Arial"/>
            <w:color w:val="000080"/>
            <w:sz w:val="24"/>
            <w:szCs w:val="24"/>
            <w:u w:val="single"/>
            <w:lang w:eastAsia="pl-PL" w:bidi="pl-PL"/>
          </w:rPr>
          <w:t>www.powiat-braniewo.pl</w:t>
        </w:r>
      </w:hyperlink>
      <w:r w:rsidRPr="00C069DF">
        <w:rPr>
          <w:rFonts w:ascii="Arial" w:eastAsia="Lucida Sans Unicode" w:hAnsi="Arial" w:cs="Arial"/>
          <w:bCs/>
          <w:sz w:val="24"/>
          <w:szCs w:val="24"/>
          <w:lang w:eastAsia="pl-PL" w:bidi="pl-PL"/>
        </w:rPr>
        <w:t xml:space="preserve"> w zakładce „organizacje pozarządowe”.</w:t>
      </w:r>
      <w:r w:rsidRPr="00C069DF">
        <w:rPr>
          <w:rFonts w:ascii="Arial" w:eastAsia="Lucida Sans Unicode" w:hAnsi="Arial" w:cs="Arial"/>
          <w:sz w:val="24"/>
          <w:szCs w:val="24"/>
          <w:lang w:eastAsia="pl-PL" w:bidi="pl-PL"/>
        </w:rPr>
        <w:t xml:space="preserve"> Dodatkowe informacje można także uzyskać w Wydz</w:t>
      </w:r>
      <w:r w:rsidR="00E12027">
        <w:rPr>
          <w:rFonts w:ascii="Arial" w:eastAsia="Lucida Sans Unicode" w:hAnsi="Arial" w:cs="Arial"/>
          <w:sz w:val="24"/>
          <w:szCs w:val="24"/>
          <w:lang w:eastAsia="pl-PL" w:bidi="pl-PL"/>
        </w:rPr>
        <w:t>iale Oświaty, Kultury, Sportu i </w:t>
      </w:r>
      <w:r w:rsidRPr="00C069DF">
        <w:rPr>
          <w:rFonts w:ascii="Arial" w:eastAsia="Lucida Sans Unicode" w:hAnsi="Arial" w:cs="Arial"/>
          <w:sz w:val="24"/>
          <w:szCs w:val="24"/>
          <w:lang w:eastAsia="pl-PL" w:bidi="pl-PL"/>
        </w:rPr>
        <w:t xml:space="preserve">Promocji Powiatu Starostwa Powiatowego w Braniewie pod numerem telefonu </w:t>
      </w:r>
      <w:r w:rsidR="00E12027">
        <w:rPr>
          <w:rFonts w:ascii="Arial" w:eastAsia="Lucida Sans Unicode" w:hAnsi="Arial" w:cs="Arial"/>
          <w:sz w:val="24"/>
          <w:szCs w:val="24"/>
          <w:lang w:eastAsia="pl-PL" w:bidi="pl-PL"/>
        </w:rPr>
        <w:t>(0</w:t>
      </w:r>
      <w:r w:rsidRPr="00C069DF">
        <w:rPr>
          <w:rFonts w:ascii="Arial" w:eastAsia="Lucida Sans Unicode" w:hAnsi="Arial" w:cs="Arial"/>
          <w:sz w:val="24"/>
          <w:szCs w:val="24"/>
          <w:lang w:eastAsia="pl-PL" w:bidi="pl-PL"/>
        </w:rPr>
        <w:t>55) 644 02 40.</w:t>
      </w:r>
    </w:p>
    <w:p w:rsidR="00C069DF" w:rsidRPr="00C069DF" w:rsidRDefault="00C069DF" w:rsidP="00C069D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pl-PL" w:bidi="pl-PL"/>
        </w:rPr>
      </w:pPr>
    </w:p>
    <w:p w:rsidR="00C069DF" w:rsidRPr="00C069DF" w:rsidRDefault="00C069DF" w:rsidP="00E12027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426"/>
        <w:jc w:val="both"/>
        <w:rPr>
          <w:rFonts w:ascii="Arial" w:eastAsia="Lucida Sans Unicode" w:hAnsi="Arial" w:cs="Arial"/>
          <w:b/>
          <w:color w:val="000000"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b/>
          <w:color w:val="000000"/>
          <w:sz w:val="24"/>
          <w:szCs w:val="24"/>
          <w:lang w:eastAsia="pl-PL" w:bidi="pl-PL"/>
        </w:rPr>
        <w:t>Termin i tryb wyboru ofert:</w:t>
      </w:r>
    </w:p>
    <w:p w:rsidR="00C069DF" w:rsidRPr="00C069DF" w:rsidRDefault="00C069DF" w:rsidP="00C069D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color w:val="FF0000"/>
          <w:sz w:val="24"/>
          <w:szCs w:val="24"/>
          <w:lang w:eastAsia="pl-PL" w:bidi="pl-PL"/>
        </w:rPr>
      </w:pPr>
    </w:p>
    <w:p w:rsidR="00C069DF" w:rsidRPr="00C069DF" w:rsidRDefault="00C069DF" w:rsidP="00E12027">
      <w:pPr>
        <w:widowControl w:val="0"/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sz w:val="24"/>
          <w:szCs w:val="24"/>
          <w:lang w:eastAsia="pl-PL" w:bidi="pl-PL"/>
        </w:rPr>
        <w:t>Rozstrzygnięcie otwartego konkursu ofert następuje w drodze uchwały Zarządu Powiatu Braniewskiego nie później niż w ciągu 30 dni od terminu zakończenia składania ofert.</w:t>
      </w:r>
    </w:p>
    <w:p w:rsidR="00C069DF" w:rsidRPr="00C069DF" w:rsidRDefault="00C069DF" w:rsidP="00E12027">
      <w:pPr>
        <w:widowControl w:val="0"/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sz w:val="24"/>
          <w:szCs w:val="24"/>
          <w:lang w:eastAsia="pl-PL" w:bidi="pl-PL"/>
        </w:rPr>
        <w:t>Oferty, które nie spełnią wymogów formalnych, nie będą rozpatrywane.</w:t>
      </w:r>
    </w:p>
    <w:p w:rsidR="00C069DF" w:rsidRPr="00C069DF" w:rsidRDefault="00C069DF" w:rsidP="00E12027">
      <w:pPr>
        <w:widowControl w:val="0"/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sz w:val="24"/>
          <w:szCs w:val="24"/>
          <w:lang w:eastAsia="pl-PL" w:bidi="pl-PL"/>
        </w:rPr>
        <w:t>Oceny formalnej i merytorycznej złożonych ofert</w:t>
      </w:r>
      <w:r w:rsidR="00E12027">
        <w:rPr>
          <w:rFonts w:ascii="Arial" w:eastAsia="Lucida Sans Unicode" w:hAnsi="Arial" w:cs="Arial"/>
          <w:sz w:val="24"/>
          <w:szCs w:val="24"/>
          <w:lang w:eastAsia="pl-PL" w:bidi="pl-PL"/>
        </w:rPr>
        <w:t xml:space="preserve">, w oparciu o przepisy ustawy z dnia 24 </w:t>
      </w:r>
      <w:r w:rsidRPr="00C069DF">
        <w:rPr>
          <w:rFonts w:ascii="Arial" w:eastAsia="Lucida Sans Unicode" w:hAnsi="Arial" w:cs="Arial"/>
          <w:sz w:val="24"/>
          <w:szCs w:val="24"/>
          <w:lang w:eastAsia="pl-PL" w:bidi="pl-PL"/>
        </w:rPr>
        <w:t xml:space="preserve">kwietnia 2003 r. o działalności pożytku publicznego i o wolontariacie (tekst jednolity: </w:t>
      </w:r>
      <w:r w:rsidRPr="00C069DF">
        <w:rPr>
          <w:rFonts w:ascii="Arial" w:eastAsia="Times New Roman" w:hAnsi="Arial" w:cs="Arial"/>
          <w:bCs/>
          <w:sz w:val="24"/>
          <w:szCs w:val="24"/>
          <w:lang w:eastAsia="ar-SA"/>
        </w:rPr>
        <w:t>Dz. U. z 2014, poz. 1118 ze zm.</w:t>
      </w:r>
      <w:r w:rsidRPr="00C069DF">
        <w:rPr>
          <w:rFonts w:ascii="Arial" w:eastAsia="Lucida Sans Unicode" w:hAnsi="Arial" w:cs="Arial"/>
          <w:sz w:val="24"/>
          <w:szCs w:val="24"/>
          <w:lang w:eastAsia="pl-PL" w:bidi="pl-PL"/>
        </w:rPr>
        <w:t>) oraz kryteria podane w treści niniejszego ogłoszenia,</w:t>
      </w:r>
      <w:r w:rsidRPr="00C069DF">
        <w:rPr>
          <w:rFonts w:ascii="Arial" w:eastAsia="Lucida Sans Unicode" w:hAnsi="Arial" w:cs="Arial"/>
          <w:sz w:val="24"/>
          <w:szCs w:val="24"/>
          <w:vertAlign w:val="superscript"/>
          <w:lang w:eastAsia="pl-PL" w:bidi="pl-PL"/>
        </w:rPr>
        <w:t xml:space="preserve"> </w:t>
      </w:r>
      <w:r w:rsidRPr="00C069DF">
        <w:rPr>
          <w:rFonts w:ascii="Arial" w:eastAsia="Lucida Sans Unicode" w:hAnsi="Arial" w:cs="Arial"/>
          <w:sz w:val="24"/>
          <w:szCs w:val="24"/>
          <w:lang w:eastAsia="pl-PL" w:bidi="pl-PL"/>
        </w:rPr>
        <w:t xml:space="preserve">dokona Komisja Konkursowa powołana uchwałą Zarządu Powiatu Braniewskiego. </w:t>
      </w:r>
    </w:p>
    <w:p w:rsidR="00C069DF" w:rsidRPr="00C069DF" w:rsidRDefault="00C069DF" w:rsidP="00E12027">
      <w:pPr>
        <w:widowControl w:val="0"/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Zarząd Powiatu Braniewskiego, zastrzega sobie prawo dofinansowania więcej niż jednej oferty, dofinansowanie jednej oferty lub nie dofinansowanie żadnej z ofert.</w:t>
      </w:r>
    </w:p>
    <w:p w:rsidR="00C069DF" w:rsidRPr="00C069DF" w:rsidRDefault="00C069DF" w:rsidP="00E12027">
      <w:pPr>
        <w:widowControl w:val="0"/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Wyniki otwartego konkursu ofert zostaną podane do wiadomości publicznej </w:t>
      </w:r>
      <w:r w:rsidR="00E12027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(w </w:t>
      </w: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Biuletynie Informacji Publicznej</w:t>
      </w:r>
      <w:r w:rsidR="00E12027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,</w:t>
      </w: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 w si</w:t>
      </w:r>
      <w:r w:rsidR="00E12027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edzibie Starostwa Powiatowego w </w:t>
      </w: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Braniewie, w miejscu przeznaczonym na ogłoszenia, na stronie internetowej Starostwa Powiatowego w Braniewie w zakładce „organizacje pozarządowe”). </w:t>
      </w:r>
    </w:p>
    <w:p w:rsidR="00C069DF" w:rsidRPr="00C069DF" w:rsidRDefault="00C069DF" w:rsidP="00E12027">
      <w:pPr>
        <w:widowControl w:val="0"/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Do rozstrzygnięcia otwartego konkursu ofert przez Zarząd Powiatu Braniewskiego nie stosuje się trybu odwoławczego.</w:t>
      </w:r>
    </w:p>
    <w:p w:rsidR="00C069DF" w:rsidRPr="00C069DF" w:rsidRDefault="00C069DF" w:rsidP="00C069DF">
      <w:pPr>
        <w:widowControl w:val="0"/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Uchwała Zarządu Powiatu </w:t>
      </w:r>
      <w:r w:rsidRPr="00C069DF">
        <w:rPr>
          <w:rFonts w:ascii="Arial" w:eastAsia="Lucida Sans Unicode" w:hAnsi="Arial" w:cs="Arial"/>
          <w:bCs/>
          <w:sz w:val="24"/>
          <w:szCs w:val="24"/>
          <w:lang w:eastAsia="pl-PL" w:bidi="pl-PL"/>
        </w:rPr>
        <w:t>w sprawie wyboru podmiotu na realizację zadania Powiatu Braniewskiego i uzyskanie dotacji celowej</w:t>
      </w: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 stanowi podstawę zawarcia umowy.</w:t>
      </w:r>
    </w:p>
    <w:p w:rsidR="00C069DF" w:rsidRPr="00C069DF" w:rsidRDefault="00C069DF" w:rsidP="00E12027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426"/>
        <w:jc w:val="both"/>
        <w:rPr>
          <w:rFonts w:ascii="Arial" w:eastAsia="Lucida Sans Unicode" w:hAnsi="Arial" w:cs="Arial"/>
          <w:b/>
          <w:bCs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b/>
          <w:bCs/>
          <w:sz w:val="24"/>
          <w:szCs w:val="24"/>
          <w:lang w:eastAsia="pl-PL" w:bidi="pl-PL"/>
        </w:rPr>
        <w:t>Kryteria wyboru oferty:</w:t>
      </w:r>
    </w:p>
    <w:p w:rsidR="00C069DF" w:rsidRPr="00C069DF" w:rsidRDefault="00C069DF" w:rsidP="00C069D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sz w:val="24"/>
          <w:szCs w:val="24"/>
          <w:lang w:eastAsia="pl-PL" w:bidi="pl-PL"/>
        </w:rPr>
      </w:pPr>
    </w:p>
    <w:p w:rsidR="00C069DF" w:rsidRDefault="00C069DF" w:rsidP="00E12027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069DF">
        <w:rPr>
          <w:rFonts w:ascii="Arial" w:eastAsia="Times New Roman" w:hAnsi="Arial" w:cs="Arial"/>
          <w:sz w:val="24"/>
          <w:szCs w:val="24"/>
          <w:lang w:eastAsia="pl-PL"/>
        </w:rPr>
        <w:t>Organ administracji publicznej przy rozpatrywaniu ofert:</w:t>
      </w:r>
    </w:p>
    <w:p w:rsidR="00E12027" w:rsidRPr="00C069DF" w:rsidRDefault="00E12027" w:rsidP="00E12027">
      <w:pPr>
        <w:widowControl w:val="0"/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069DF" w:rsidRPr="00C069DF" w:rsidRDefault="00C069DF" w:rsidP="00C069DF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069DF">
        <w:rPr>
          <w:rFonts w:ascii="Arial" w:eastAsia="Times New Roman" w:hAnsi="Arial" w:cs="Arial"/>
          <w:sz w:val="24"/>
          <w:szCs w:val="24"/>
          <w:lang w:eastAsia="pl-PL"/>
        </w:rPr>
        <w:t>ocenia możliwość realizacji zadania publicznego przez organizację pozarządową lub podmioty wymienione w art. 3 ust. 3;</w:t>
      </w:r>
    </w:p>
    <w:p w:rsidR="00C069DF" w:rsidRPr="00C069DF" w:rsidRDefault="00C069DF" w:rsidP="00C069DF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069DF">
        <w:rPr>
          <w:rFonts w:ascii="Arial" w:eastAsia="Times New Roman" w:hAnsi="Arial" w:cs="Arial"/>
          <w:sz w:val="24"/>
          <w:szCs w:val="24"/>
          <w:lang w:eastAsia="pl-PL"/>
        </w:rPr>
        <w:t>ocenia przedstawioną kalkulację kosztów realiz</w:t>
      </w:r>
      <w:r w:rsidR="00E12027">
        <w:rPr>
          <w:rFonts w:ascii="Arial" w:eastAsia="Times New Roman" w:hAnsi="Arial" w:cs="Arial"/>
          <w:sz w:val="24"/>
          <w:szCs w:val="24"/>
          <w:lang w:eastAsia="pl-PL"/>
        </w:rPr>
        <w:t>acji zadania publicznego, w tym</w:t>
      </w:r>
      <w:r w:rsidRPr="00C069DF">
        <w:rPr>
          <w:rFonts w:ascii="Arial" w:eastAsia="Times New Roman" w:hAnsi="Arial" w:cs="Arial"/>
          <w:sz w:val="24"/>
          <w:szCs w:val="24"/>
          <w:lang w:eastAsia="pl-PL"/>
        </w:rPr>
        <w:t xml:space="preserve"> w odniesieniu do zakresu rzeczowego zadania;</w:t>
      </w:r>
    </w:p>
    <w:p w:rsidR="00C069DF" w:rsidRPr="00C069DF" w:rsidRDefault="00C069DF" w:rsidP="00C069DF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069DF">
        <w:rPr>
          <w:rFonts w:ascii="Arial" w:eastAsia="Times New Roman" w:hAnsi="Arial" w:cs="Arial"/>
          <w:sz w:val="24"/>
          <w:szCs w:val="24"/>
          <w:lang w:eastAsia="pl-PL"/>
        </w:rPr>
        <w:t xml:space="preserve">ocenia proponowaną jakość wykonania zadania i kwalifikacje osób, przy udziale </w:t>
      </w:r>
      <w:r w:rsidRPr="00C069D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których organizacja pozarządowa lub podmioty określone w art. 3 ust. 3 będą realizować zadanie publiczne;</w:t>
      </w:r>
    </w:p>
    <w:p w:rsidR="00C069DF" w:rsidRPr="00C069DF" w:rsidRDefault="00C069DF" w:rsidP="00C069DF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069DF">
        <w:rPr>
          <w:rFonts w:ascii="Arial" w:eastAsia="Times New Roman" w:hAnsi="Arial" w:cs="Arial"/>
          <w:sz w:val="24"/>
          <w:szCs w:val="24"/>
          <w:lang w:eastAsia="pl-PL"/>
        </w:rPr>
        <w:t xml:space="preserve"> uwzględnia planowany przez organizację pozarządową lub podmioty wymienione w art. 3 ust. 3 udział ś</w:t>
      </w:r>
      <w:r w:rsidR="00E12027">
        <w:rPr>
          <w:rFonts w:ascii="Arial" w:eastAsia="Times New Roman" w:hAnsi="Arial" w:cs="Arial"/>
          <w:sz w:val="24"/>
          <w:szCs w:val="24"/>
          <w:lang w:eastAsia="pl-PL"/>
        </w:rPr>
        <w:t xml:space="preserve">rodków finansowych własnych lub </w:t>
      </w:r>
      <w:r w:rsidRPr="00C069DF">
        <w:rPr>
          <w:rFonts w:ascii="Arial" w:eastAsia="Times New Roman" w:hAnsi="Arial" w:cs="Arial"/>
          <w:sz w:val="24"/>
          <w:szCs w:val="24"/>
          <w:lang w:eastAsia="pl-PL"/>
        </w:rPr>
        <w:t>środków pochodzących z innych źródeł na realizację zadania publicznego;</w:t>
      </w:r>
    </w:p>
    <w:p w:rsidR="00C069DF" w:rsidRPr="00C069DF" w:rsidRDefault="00C069DF" w:rsidP="00C069DF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069DF">
        <w:rPr>
          <w:rFonts w:ascii="Arial" w:eastAsia="Times New Roman" w:hAnsi="Arial" w:cs="Arial"/>
          <w:sz w:val="24"/>
          <w:szCs w:val="24"/>
          <w:lang w:eastAsia="pl-PL"/>
        </w:rPr>
        <w:t>uwzględnia planowany przez organizację pozarządową lub podmioty wymienione w art. 3 ust. 3, wkład rzeczowy, osobowy, w tym świadczenia wolontariuszy i pracę społeczną członków;</w:t>
      </w:r>
    </w:p>
    <w:p w:rsidR="00C069DF" w:rsidRPr="00C069DF" w:rsidRDefault="00C069DF" w:rsidP="00C069DF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069DF">
        <w:rPr>
          <w:rFonts w:ascii="Arial" w:eastAsia="Times New Roman" w:hAnsi="Arial" w:cs="Arial"/>
          <w:sz w:val="24"/>
          <w:szCs w:val="24"/>
          <w:lang w:eastAsia="pl-PL"/>
        </w:rPr>
        <w:t>uwzględnia analizę i ocenę realizacj</w:t>
      </w:r>
      <w:r w:rsidR="00E12027">
        <w:rPr>
          <w:rFonts w:ascii="Arial" w:eastAsia="Times New Roman" w:hAnsi="Arial" w:cs="Arial"/>
          <w:sz w:val="24"/>
          <w:szCs w:val="24"/>
          <w:lang w:eastAsia="pl-PL"/>
        </w:rPr>
        <w:t>i zleconych zadań publicznych w </w:t>
      </w:r>
      <w:r w:rsidRPr="00C069DF">
        <w:rPr>
          <w:rFonts w:ascii="Arial" w:eastAsia="Times New Roman" w:hAnsi="Arial" w:cs="Arial"/>
          <w:sz w:val="24"/>
          <w:szCs w:val="24"/>
          <w:lang w:eastAsia="pl-PL"/>
        </w:rPr>
        <w:t>przypadku organiza</w:t>
      </w:r>
      <w:r w:rsidR="00E12027">
        <w:rPr>
          <w:rFonts w:ascii="Arial" w:eastAsia="Times New Roman" w:hAnsi="Arial" w:cs="Arial"/>
          <w:sz w:val="24"/>
          <w:szCs w:val="24"/>
          <w:lang w:eastAsia="pl-PL"/>
        </w:rPr>
        <w:t>cji pozarządowej lub podmiotów,</w:t>
      </w:r>
      <w:r w:rsidRPr="00C069DF">
        <w:rPr>
          <w:rFonts w:ascii="Arial" w:eastAsia="Times New Roman" w:hAnsi="Arial" w:cs="Arial"/>
          <w:sz w:val="24"/>
          <w:szCs w:val="24"/>
          <w:lang w:eastAsia="pl-PL"/>
        </w:rPr>
        <w:t xml:space="preserve"> które w latach poprzednich realizowały zlecone zadania publiczne, biorąc pod uwagę rzetelność i terminowość oraz sposób rozliczenia otrzymanych na ten cel środków.</w:t>
      </w:r>
    </w:p>
    <w:p w:rsidR="00C069DF" w:rsidRPr="00C069DF" w:rsidRDefault="00C069DF" w:rsidP="00C069DF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C069DF" w:rsidRPr="00C069DF" w:rsidRDefault="00C069DF" w:rsidP="00E12027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Ocena ofert pod względem formalnym i me</w:t>
      </w:r>
      <w:r w:rsidR="00E12027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rytorycznym dokonana zostanie w </w:t>
      </w: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oparciu o kartę oceny formalnej i kartę oceny merytorycznej, stanowiącą odpowiednio załącznik nr 1 i nr 2.</w:t>
      </w:r>
    </w:p>
    <w:p w:rsidR="00C069DF" w:rsidRPr="00C069DF" w:rsidRDefault="00C069DF" w:rsidP="00C069D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FF0000"/>
          <w:sz w:val="24"/>
          <w:szCs w:val="24"/>
          <w:lang w:eastAsia="pl-PL" w:bidi="pl-PL"/>
        </w:rPr>
      </w:pPr>
    </w:p>
    <w:p w:rsidR="00C069DF" w:rsidRPr="00C069DF" w:rsidRDefault="00C069DF" w:rsidP="00E12027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426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bCs/>
          <w:color w:val="000000"/>
          <w:sz w:val="24"/>
          <w:szCs w:val="24"/>
          <w:lang w:eastAsia="pl-PL" w:bidi="pl-PL"/>
        </w:rPr>
        <w:t xml:space="preserve">Informacja </w:t>
      </w: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o</w:t>
      </w:r>
      <w:r w:rsidR="00E12027">
        <w:rPr>
          <w:rFonts w:ascii="Arial" w:eastAsia="Lucida Sans Unicode" w:hAnsi="Arial" w:cs="Arial"/>
          <w:bCs/>
          <w:color w:val="000000"/>
          <w:sz w:val="24"/>
          <w:szCs w:val="24"/>
          <w:lang w:eastAsia="pl-PL" w:bidi="pl-PL"/>
        </w:rPr>
        <w:t xml:space="preserve"> </w:t>
      </w: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zrealizowanych w roku ogłoszenia otwartego konkursu ofert i w roku poprzednim zadaniach publicznych tego samego rodzaju i związanych z nimi kosztami, ze szczególnym uwzględnieniem wysokości dotacji przekazanych organizacjom pozarządowym i podmiotom, o których mowa w art. 3 ust. 3</w:t>
      </w:r>
    </w:p>
    <w:p w:rsidR="00C069DF" w:rsidRPr="00C069DF" w:rsidRDefault="00C069DF" w:rsidP="00C069DF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000000"/>
          <w:sz w:val="24"/>
          <w:szCs w:val="24"/>
          <w:lang w:eastAsia="pl-PL" w:bidi="pl-PL"/>
        </w:rPr>
      </w:pPr>
    </w:p>
    <w:p w:rsidR="00C069DF" w:rsidRPr="00C069DF" w:rsidRDefault="00C069DF" w:rsidP="00C069DF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000000"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b/>
          <w:color w:val="000000"/>
          <w:sz w:val="24"/>
          <w:szCs w:val="24"/>
          <w:lang w:eastAsia="pl-PL" w:bidi="pl-PL"/>
        </w:rPr>
        <w:t>DOTACJE UDZIELONE W 2015 ROKU</w:t>
      </w:r>
    </w:p>
    <w:p w:rsidR="00C069DF" w:rsidRPr="00C069DF" w:rsidRDefault="00C069DF" w:rsidP="00C069DF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000000"/>
          <w:sz w:val="24"/>
          <w:szCs w:val="24"/>
          <w:lang w:eastAsia="pl-PL" w:bidi="pl-P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260"/>
        <w:gridCol w:w="142"/>
        <w:gridCol w:w="3969"/>
        <w:gridCol w:w="992"/>
      </w:tblGrid>
      <w:tr w:rsidR="00C069DF" w:rsidRPr="00C069DF" w:rsidTr="00A3220F">
        <w:trPr>
          <w:trHeight w:val="251"/>
        </w:trPr>
        <w:tc>
          <w:tcPr>
            <w:tcW w:w="1276" w:type="dxa"/>
            <w:shd w:val="clear" w:color="auto" w:fill="FFFFFF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069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0" w:type="dxa"/>
            <w:shd w:val="clear" w:color="auto" w:fill="FFFFFF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069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Nazwa Organizacji</w:t>
            </w:r>
          </w:p>
        </w:tc>
        <w:tc>
          <w:tcPr>
            <w:tcW w:w="4111" w:type="dxa"/>
            <w:gridSpan w:val="2"/>
            <w:shd w:val="clear" w:color="auto" w:fill="FFFFFF"/>
          </w:tcPr>
          <w:p w:rsidR="00C069DF" w:rsidRPr="00C069DF" w:rsidRDefault="00C069DF" w:rsidP="00C069DF">
            <w:pPr>
              <w:widowControl w:val="0"/>
              <w:tabs>
                <w:tab w:val="left" w:pos="900"/>
                <w:tab w:val="left" w:pos="1440"/>
              </w:tabs>
              <w:suppressAutoHyphens/>
              <w:spacing w:after="0" w:line="240" w:lineRule="auto"/>
              <w:ind w:left="-391" w:firstLine="391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069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Tytuł zadania</w:t>
            </w:r>
          </w:p>
        </w:tc>
        <w:tc>
          <w:tcPr>
            <w:tcW w:w="992" w:type="dxa"/>
            <w:shd w:val="clear" w:color="auto" w:fill="FFFFFF"/>
          </w:tcPr>
          <w:p w:rsidR="00C069DF" w:rsidRPr="00C069DF" w:rsidRDefault="00C069DF" w:rsidP="00C069DF">
            <w:pPr>
              <w:widowControl w:val="0"/>
              <w:tabs>
                <w:tab w:val="left" w:pos="900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069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Dotacja</w:t>
            </w:r>
          </w:p>
        </w:tc>
      </w:tr>
      <w:tr w:rsidR="00C069DF" w:rsidRPr="00C069DF" w:rsidTr="00A3220F">
        <w:trPr>
          <w:trHeight w:val="263"/>
        </w:trPr>
        <w:tc>
          <w:tcPr>
            <w:tcW w:w="9639" w:type="dxa"/>
            <w:gridSpan w:val="5"/>
            <w:shd w:val="clear" w:color="auto" w:fill="D9D9D9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C069D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KULTURA FIZYCZNA</w:t>
            </w:r>
          </w:p>
        </w:tc>
      </w:tr>
      <w:tr w:rsidR="00C069DF" w:rsidRPr="00C069DF" w:rsidTr="00A3220F">
        <w:trPr>
          <w:trHeight w:val="415"/>
        </w:trPr>
        <w:tc>
          <w:tcPr>
            <w:tcW w:w="1276" w:type="dxa"/>
            <w:shd w:val="clear" w:color="auto" w:fill="FFFFFF"/>
          </w:tcPr>
          <w:p w:rsidR="00C069DF" w:rsidRPr="00C069DF" w:rsidRDefault="00C069DF" w:rsidP="00C069DF">
            <w:pPr>
              <w:widowControl w:val="0"/>
              <w:tabs>
                <w:tab w:val="left" w:pos="900"/>
                <w:tab w:val="left" w:pos="144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Umowa nr</w:t>
            </w:r>
          </w:p>
          <w:p w:rsidR="00C069DF" w:rsidRPr="00C069DF" w:rsidRDefault="00C069DF" w:rsidP="00C069DF">
            <w:pPr>
              <w:widowControl w:val="0"/>
              <w:tabs>
                <w:tab w:val="left" w:pos="900"/>
                <w:tab w:val="left" w:pos="144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1/2015.KF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C069DF" w:rsidRPr="00C069DF" w:rsidRDefault="00C069DF" w:rsidP="00C06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PTTK Oddział Ziemi Elbląskiej,</w:t>
            </w:r>
          </w:p>
          <w:p w:rsidR="00C069DF" w:rsidRPr="00C069DF" w:rsidRDefault="00C069DF" w:rsidP="00C06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ul. Krótka 5, 82-300 Elbląg</w:t>
            </w:r>
          </w:p>
        </w:tc>
        <w:tc>
          <w:tcPr>
            <w:tcW w:w="3969" w:type="dxa"/>
            <w:shd w:val="clear" w:color="auto" w:fill="FFFFFF"/>
          </w:tcPr>
          <w:p w:rsidR="00C069DF" w:rsidRPr="00C069DF" w:rsidRDefault="00C069DF" w:rsidP="00C06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Organizacja cyklicznych imprez wodnych PTTK: żeglarskich  i kajakowych</w:t>
            </w:r>
          </w:p>
        </w:tc>
        <w:tc>
          <w:tcPr>
            <w:tcW w:w="992" w:type="dxa"/>
            <w:shd w:val="clear" w:color="auto" w:fill="FFFFFF"/>
          </w:tcPr>
          <w:p w:rsidR="00C069DF" w:rsidRPr="00C069DF" w:rsidRDefault="00C069DF" w:rsidP="00C069DF">
            <w:pPr>
              <w:widowControl w:val="0"/>
              <w:tabs>
                <w:tab w:val="left" w:pos="900"/>
                <w:tab w:val="left" w:pos="1440"/>
              </w:tabs>
              <w:suppressAutoHyphens/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4.000 ,-</w:t>
            </w:r>
          </w:p>
          <w:p w:rsidR="00C069DF" w:rsidRPr="00C069DF" w:rsidRDefault="00C069DF" w:rsidP="00C069DF">
            <w:pPr>
              <w:widowControl w:val="0"/>
              <w:tabs>
                <w:tab w:val="left" w:pos="900"/>
                <w:tab w:val="left" w:pos="144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069DF" w:rsidRPr="00C069DF" w:rsidTr="00A3220F">
        <w:trPr>
          <w:trHeight w:val="890"/>
        </w:trPr>
        <w:tc>
          <w:tcPr>
            <w:tcW w:w="1276" w:type="dxa"/>
            <w:shd w:val="clear" w:color="auto" w:fill="FFFFFF"/>
          </w:tcPr>
          <w:p w:rsidR="00C069DF" w:rsidRPr="00C069DF" w:rsidRDefault="00C069DF" w:rsidP="00C069DF">
            <w:pPr>
              <w:widowControl w:val="0"/>
              <w:tabs>
                <w:tab w:val="left" w:pos="900"/>
                <w:tab w:val="left" w:pos="144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Umowa nr</w:t>
            </w:r>
          </w:p>
          <w:p w:rsidR="00C069DF" w:rsidRPr="00C069DF" w:rsidRDefault="00C069DF" w:rsidP="00C069DF">
            <w:pPr>
              <w:widowControl w:val="0"/>
              <w:tabs>
                <w:tab w:val="left" w:pos="900"/>
                <w:tab w:val="left" w:pos="144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2/2015.KF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C069DF" w:rsidRPr="00C069DF" w:rsidRDefault="00C069DF" w:rsidP="00C06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Braniewski Uczniowski Klub Sportowy „Budowlanka”,</w:t>
            </w:r>
          </w:p>
          <w:p w:rsidR="00C069DF" w:rsidRPr="00C069DF" w:rsidRDefault="00C069DF" w:rsidP="00C06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Wiejska 2, 14-500 Braniewo</w:t>
            </w:r>
          </w:p>
        </w:tc>
        <w:tc>
          <w:tcPr>
            <w:tcW w:w="3969" w:type="dxa"/>
            <w:shd w:val="clear" w:color="auto" w:fill="FFFFFF"/>
          </w:tcPr>
          <w:p w:rsidR="00C069DF" w:rsidRPr="00C069DF" w:rsidRDefault="00C069DF" w:rsidP="00C069D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Promocja kultury fizycznej poprzez organizację imprez sportowych - rekreacyjnych dla mieszk</w:t>
            </w:r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  <w:r w:rsidR="00E12027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 xml:space="preserve">powiatu </w:t>
            </w:r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 xml:space="preserve">braniewskiego na obiekcie „Orlik 2012” </w:t>
            </w:r>
          </w:p>
        </w:tc>
        <w:tc>
          <w:tcPr>
            <w:tcW w:w="992" w:type="dxa"/>
            <w:shd w:val="clear" w:color="auto" w:fill="FFFFFF"/>
          </w:tcPr>
          <w:p w:rsidR="00C069DF" w:rsidRPr="00C069DF" w:rsidRDefault="00C069DF" w:rsidP="00C069DF">
            <w:pPr>
              <w:widowControl w:val="0"/>
              <w:tabs>
                <w:tab w:val="left" w:pos="900"/>
                <w:tab w:val="left" w:pos="144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069DF" w:rsidRPr="00C069DF" w:rsidRDefault="00C069DF" w:rsidP="00C069DF">
            <w:pPr>
              <w:widowControl w:val="0"/>
              <w:tabs>
                <w:tab w:val="left" w:pos="900"/>
                <w:tab w:val="left" w:pos="144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2.500,-</w:t>
            </w:r>
          </w:p>
          <w:p w:rsidR="00C069DF" w:rsidRPr="00C069DF" w:rsidRDefault="00C069DF" w:rsidP="00C069DF">
            <w:pPr>
              <w:widowControl w:val="0"/>
              <w:tabs>
                <w:tab w:val="left" w:pos="900"/>
                <w:tab w:val="left" w:pos="144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069DF" w:rsidRPr="00C069DF" w:rsidTr="00A3220F">
        <w:trPr>
          <w:trHeight w:val="826"/>
        </w:trPr>
        <w:tc>
          <w:tcPr>
            <w:tcW w:w="1276" w:type="dxa"/>
            <w:shd w:val="clear" w:color="auto" w:fill="FFFFFF"/>
          </w:tcPr>
          <w:p w:rsidR="00C069DF" w:rsidRPr="00C069DF" w:rsidRDefault="00C069DF" w:rsidP="00C069DF">
            <w:pPr>
              <w:widowControl w:val="0"/>
              <w:tabs>
                <w:tab w:val="left" w:pos="900"/>
                <w:tab w:val="left" w:pos="144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Umowa nr</w:t>
            </w:r>
          </w:p>
          <w:p w:rsidR="00C069DF" w:rsidRPr="00C069DF" w:rsidRDefault="00C069DF" w:rsidP="00C069DF">
            <w:pPr>
              <w:widowControl w:val="0"/>
              <w:tabs>
                <w:tab w:val="left" w:pos="900"/>
                <w:tab w:val="left" w:pos="144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3/2015.KF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E12027" w:rsidRDefault="00C069DF" w:rsidP="00E12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LOK w Warszawie. Powiatowy Zarząd</w:t>
            </w:r>
            <w:r w:rsidR="00E120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LOK w Pieniężnie</w:t>
            </w:r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C069DF" w:rsidRPr="00C069DF" w:rsidRDefault="00E12027" w:rsidP="00E12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</w:t>
            </w:r>
            <w:r w:rsidR="00C069DF"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l. Sienkiewicza 4,  14-520 Pieniężno</w:t>
            </w:r>
          </w:p>
        </w:tc>
        <w:tc>
          <w:tcPr>
            <w:tcW w:w="3969" w:type="dxa"/>
            <w:shd w:val="clear" w:color="auto" w:fill="FFFFFF"/>
          </w:tcPr>
          <w:p w:rsidR="00C069DF" w:rsidRPr="00C069DF" w:rsidRDefault="00C069DF" w:rsidP="00C069DF">
            <w:pPr>
              <w:widowControl w:val="0"/>
              <w:tabs>
                <w:tab w:val="left" w:pos="900"/>
                <w:tab w:val="left" w:pos="144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Międzypokoleniowy Turniej Strzelectwa Sportowego o Puchar Starosty Braniewskiego</w:t>
            </w:r>
          </w:p>
        </w:tc>
        <w:tc>
          <w:tcPr>
            <w:tcW w:w="992" w:type="dxa"/>
            <w:shd w:val="clear" w:color="auto" w:fill="FFFFFF"/>
          </w:tcPr>
          <w:p w:rsidR="00C069DF" w:rsidRPr="00C069DF" w:rsidRDefault="00C069DF" w:rsidP="00C069DF">
            <w:pPr>
              <w:widowControl w:val="0"/>
              <w:tabs>
                <w:tab w:val="left" w:pos="900"/>
                <w:tab w:val="left" w:pos="144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1.000,-</w:t>
            </w:r>
          </w:p>
        </w:tc>
      </w:tr>
      <w:tr w:rsidR="00C069DF" w:rsidRPr="00C069DF" w:rsidTr="00A3220F">
        <w:trPr>
          <w:trHeight w:val="826"/>
        </w:trPr>
        <w:tc>
          <w:tcPr>
            <w:tcW w:w="1276" w:type="dxa"/>
            <w:shd w:val="clear" w:color="auto" w:fill="FFFFFF"/>
          </w:tcPr>
          <w:p w:rsidR="00C069DF" w:rsidRPr="00C069DF" w:rsidRDefault="00C069DF" w:rsidP="00C069DF">
            <w:pPr>
              <w:widowControl w:val="0"/>
              <w:tabs>
                <w:tab w:val="left" w:pos="900"/>
                <w:tab w:val="left" w:pos="144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Umowa nr</w:t>
            </w:r>
          </w:p>
          <w:p w:rsidR="00C069DF" w:rsidRPr="00C069DF" w:rsidRDefault="00C069DF" w:rsidP="00C069DF">
            <w:pPr>
              <w:widowControl w:val="0"/>
              <w:tabs>
                <w:tab w:val="left" w:pos="900"/>
                <w:tab w:val="left" w:pos="144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4/2015.KF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C069DF" w:rsidRPr="00C069DF" w:rsidRDefault="00C069DF" w:rsidP="00C06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Stowarzyszenie Opieki </w:t>
            </w:r>
            <w:proofErr w:type="spellStart"/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Paliatywno</w:t>
            </w:r>
            <w:proofErr w:type="spellEnd"/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Hospicyjnej i Długotrwale Unieruchomionych „POMOCNA DŁOŃ”</w:t>
            </w:r>
          </w:p>
        </w:tc>
        <w:tc>
          <w:tcPr>
            <w:tcW w:w="3969" w:type="dxa"/>
            <w:shd w:val="clear" w:color="auto" w:fill="FFFFFF"/>
          </w:tcPr>
          <w:p w:rsidR="00C069DF" w:rsidRPr="00C069DF" w:rsidRDefault="00C069DF" w:rsidP="00C069DF">
            <w:pPr>
              <w:widowControl w:val="0"/>
              <w:tabs>
                <w:tab w:val="left" w:pos="900"/>
                <w:tab w:val="left" w:pos="144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Międzynarodowy Dzień Seniora na Sportowo</w:t>
            </w:r>
          </w:p>
        </w:tc>
        <w:tc>
          <w:tcPr>
            <w:tcW w:w="992" w:type="dxa"/>
            <w:shd w:val="clear" w:color="auto" w:fill="FFFFFF"/>
          </w:tcPr>
          <w:p w:rsidR="00C069DF" w:rsidRPr="00C069DF" w:rsidRDefault="00C069DF" w:rsidP="00C069DF">
            <w:pPr>
              <w:widowControl w:val="0"/>
              <w:tabs>
                <w:tab w:val="left" w:pos="900"/>
                <w:tab w:val="left" w:pos="144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1.000,-</w:t>
            </w:r>
          </w:p>
          <w:p w:rsidR="00C069DF" w:rsidRPr="00C069DF" w:rsidRDefault="00C069DF" w:rsidP="00C069DF">
            <w:pPr>
              <w:widowControl w:val="0"/>
              <w:tabs>
                <w:tab w:val="left" w:pos="900"/>
                <w:tab w:val="left" w:pos="144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069DF" w:rsidRPr="00C069DF" w:rsidTr="00A3220F">
        <w:trPr>
          <w:trHeight w:val="664"/>
        </w:trPr>
        <w:tc>
          <w:tcPr>
            <w:tcW w:w="1276" w:type="dxa"/>
            <w:shd w:val="clear" w:color="auto" w:fill="FFFFFF"/>
          </w:tcPr>
          <w:p w:rsidR="00C069DF" w:rsidRPr="00C069DF" w:rsidRDefault="00C069DF" w:rsidP="00C069DF">
            <w:pPr>
              <w:widowControl w:val="0"/>
              <w:tabs>
                <w:tab w:val="left" w:pos="900"/>
                <w:tab w:val="left" w:pos="144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Umowa nr</w:t>
            </w:r>
          </w:p>
          <w:p w:rsidR="00C069DF" w:rsidRPr="00C069DF" w:rsidRDefault="00C069DF" w:rsidP="00C069DF">
            <w:pPr>
              <w:widowControl w:val="0"/>
              <w:tabs>
                <w:tab w:val="left" w:pos="900"/>
                <w:tab w:val="left" w:pos="144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5/2015.KF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C069DF" w:rsidRPr="00C069DF" w:rsidRDefault="00C069DF" w:rsidP="00E12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Stowarzyszeniem Edukacyjnym „Dra</w:t>
            </w:r>
            <w:r w:rsidR="00E120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bina” z siedzibą: ul. PCK 4, </w:t>
            </w:r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14-500 Braniewo</w:t>
            </w:r>
          </w:p>
        </w:tc>
        <w:tc>
          <w:tcPr>
            <w:tcW w:w="3969" w:type="dxa"/>
            <w:shd w:val="clear" w:color="auto" w:fill="FFFFFF"/>
          </w:tcPr>
          <w:p w:rsidR="00C069DF" w:rsidRPr="00C069DF" w:rsidRDefault="00C069DF" w:rsidP="00C069DF">
            <w:pPr>
              <w:widowControl w:val="0"/>
              <w:tabs>
                <w:tab w:val="left" w:pos="900"/>
                <w:tab w:val="left" w:pos="144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Piłka nożna – radość, zdrowie, współzawodnictwo</w:t>
            </w:r>
          </w:p>
        </w:tc>
        <w:tc>
          <w:tcPr>
            <w:tcW w:w="992" w:type="dxa"/>
            <w:shd w:val="clear" w:color="auto" w:fill="FFFFFF"/>
          </w:tcPr>
          <w:p w:rsidR="00C069DF" w:rsidRPr="00C069DF" w:rsidRDefault="00C069DF" w:rsidP="00C069DF">
            <w:pPr>
              <w:widowControl w:val="0"/>
              <w:tabs>
                <w:tab w:val="left" w:pos="900"/>
                <w:tab w:val="left" w:pos="144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500,-</w:t>
            </w:r>
          </w:p>
          <w:p w:rsidR="00C069DF" w:rsidRPr="00C069DF" w:rsidRDefault="00C069DF" w:rsidP="00C069DF">
            <w:pPr>
              <w:widowControl w:val="0"/>
              <w:tabs>
                <w:tab w:val="left" w:pos="900"/>
                <w:tab w:val="left" w:pos="144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069DF" w:rsidRPr="00C069DF" w:rsidTr="00A3220F">
        <w:trPr>
          <w:trHeight w:val="242"/>
        </w:trPr>
        <w:tc>
          <w:tcPr>
            <w:tcW w:w="9639" w:type="dxa"/>
            <w:gridSpan w:val="5"/>
            <w:shd w:val="clear" w:color="auto" w:fill="D9D9D9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C069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TURYSTYKA I KRAJOZNAWSTWO</w:t>
            </w:r>
          </w:p>
        </w:tc>
      </w:tr>
      <w:tr w:rsidR="00C069DF" w:rsidRPr="00C069DF" w:rsidTr="00A3220F">
        <w:trPr>
          <w:trHeight w:val="517"/>
        </w:trPr>
        <w:tc>
          <w:tcPr>
            <w:tcW w:w="1276" w:type="dxa"/>
            <w:shd w:val="clear" w:color="auto" w:fill="FFFFFF"/>
          </w:tcPr>
          <w:p w:rsidR="00C069DF" w:rsidRPr="00C069DF" w:rsidRDefault="00C069DF" w:rsidP="00C069DF">
            <w:pPr>
              <w:widowControl w:val="0"/>
              <w:tabs>
                <w:tab w:val="left" w:pos="900"/>
                <w:tab w:val="left" w:pos="144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Umowa nr</w:t>
            </w:r>
          </w:p>
          <w:p w:rsidR="00C069DF" w:rsidRPr="00C069DF" w:rsidRDefault="00C069DF" w:rsidP="00C069DF">
            <w:pPr>
              <w:widowControl w:val="0"/>
              <w:tabs>
                <w:tab w:val="left" w:pos="900"/>
                <w:tab w:val="left" w:pos="144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1/2015.TK</w:t>
            </w:r>
          </w:p>
        </w:tc>
        <w:tc>
          <w:tcPr>
            <w:tcW w:w="3260" w:type="dxa"/>
            <w:shd w:val="clear" w:color="auto" w:fill="FFFFFF"/>
          </w:tcPr>
          <w:p w:rsidR="00C069DF" w:rsidRPr="00C069DF" w:rsidRDefault="00C069DF" w:rsidP="00C06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 T </w:t>
            </w:r>
            <w:proofErr w:type="spellStart"/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</w:t>
            </w:r>
            <w:proofErr w:type="spellEnd"/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 Oddział Ziemi Elbląskiej, ul. Krótka 5, 82-300 Elbląg</w:t>
            </w:r>
          </w:p>
        </w:tc>
        <w:tc>
          <w:tcPr>
            <w:tcW w:w="4111" w:type="dxa"/>
            <w:gridSpan w:val="2"/>
            <w:shd w:val="clear" w:color="auto" w:fill="FFFFFF"/>
          </w:tcPr>
          <w:p w:rsidR="00C069DF" w:rsidRPr="00C069DF" w:rsidRDefault="00C069DF" w:rsidP="00C06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Aktywnie w Powiecie Braniewskim</w:t>
            </w:r>
          </w:p>
        </w:tc>
        <w:tc>
          <w:tcPr>
            <w:tcW w:w="992" w:type="dxa"/>
            <w:shd w:val="clear" w:color="auto" w:fill="FFFFFF"/>
          </w:tcPr>
          <w:p w:rsidR="00C069DF" w:rsidRPr="00C069DF" w:rsidRDefault="00C069DF" w:rsidP="00C069DF">
            <w:pPr>
              <w:widowControl w:val="0"/>
              <w:tabs>
                <w:tab w:val="left" w:pos="900"/>
                <w:tab w:val="left" w:pos="1440"/>
              </w:tabs>
              <w:suppressAutoHyphens/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4.200 ,-</w:t>
            </w:r>
          </w:p>
          <w:p w:rsidR="00C069DF" w:rsidRPr="00C069DF" w:rsidRDefault="00C069DF" w:rsidP="00C069DF">
            <w:pPr>
              <w:widowControl w:val="0"/>
              <w:tabs>
                <w:tab w:val="left" w:pos="900"/>
                <w:tab w:val="left" w:pos="144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069DF" w:rsidRPr="00C069DF" w:rsidTr="00A3220F">
        <w:trPr>
          <w:trHeight w:val="594"/>
        </w:trPr>
        <w:tc>
          <w:tcPr>
            <w:tcW w:w="1276" w:type="dxa"/>
            <w:shd w:val="clear" w:color="auto" w:fill="FFFFFF"/>
          </w:tcPr>
          <w:p w:rsidR="00C069DF" w:rsidRPr="00C069DF" w:rsidRDefault="00C069DF" w:rsidP="00C069DF">
            <w:pPr>
              <w:widowControl w:val="0"/>
              <w:tabs>
                <w:tab w:val="left" w:pos="900"/>
                <w:tab w:val="left" w:pos="144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Umowa nr</w:t>
            </w:r>
          </w:p>
          <w:p w:rsidR="00C069DF" w:rsidRPr="00C069DF" w:rsidRDefault="00C069DF" w:rsidP="00C069DF">
            <w:pPr>
              <w:widowControl w:val="0"/>
              <w:tabs>
                <w:tab w:val="left" w:pos="900"/>
                <w:tab w:val="left" w:pos="144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2/2015.TK</w:t>
            </w:r>
          </w:p>
        </w:tc>
        <w:tc>
          <w:tcPr>
            <w:tcW w:w="3260" w:type="dxa"/>
            <w:shd w:val="clear" w:color="auto" w:fill="FFFFFF"/>
          </w:tcPr>
          <w:p w:rsidR="00C069DF" w:rsidRPr="00C069DF" w:rsidRDefault="00C069DF" w:rsidP="00C06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ZHP Chorągiew Warmińsko – Mazurska Hufiec Braniewo, </w:t>
            </w:r>
          </w:p>
          <w:p w:rsidR="00C069DF" w:rsidRPr="00C069DF" w:rsidRDefault="00C069DF" w:rsidP="00C06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Armii Krajowej 9, 14-500 Braniewo</w:t>
            </w:r>
          </w:p>
        </w:tc>
        <w:tc>
          <w:tcPr>
            <w:tcW w:w="4111" w:type="dxa"/>
            <w:gridSpan w:val="2"/>
            <w:shd w:val="clear" w:color="auto" w:fill="FFFFFF"/>
          </w:tcPr>
          <w:p w:rsidR="00C069DF" w:rsidRPr="00C069DF" w:rsidRDefault="00C069DF" w:rsidP="00C06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XXIII Wiosenny Rajd Pieszy Boryna „Hej me bałtyckie morze”</w:t>
            </w:r>
          </w:p>
        </w:tc>
        <w:tc>
          <w:tcPr>
            <w:tcW w:w="992" w:type="dxa"/>
            <w:shd w:val="clear" w:color="auto" w:fill="FFFFFF"/>
          </w:tcPr>
          <w:p w:rsidR="00C069DF" w:rsidRPr="00C069DF" w:rsidRDefault="00C069DF" w:rsidP="00C069DF">
            <w:pPr>
              <w:widowControl w:val="0"/>
              <w:tabs>
                <w:tab w:val="left" w:pos="900"/>
                <w:tab w:val="left" w:pos="144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800 ,-</w:t>
            </w:r>
          </w:p>
          <w:p w:rsidR="00C069DF" w:rsidRPr="00C069DF" w:rsidRDefault="00C069DF" w:rsidP="00C069DF">
            <w:pPr>
              <w:widowControl w:val="0"/>
              <w:tabs>
                <w:tab w:val="left" w:pos="900"/>
                <w:tab w:val="left" w:pos="144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069DF" w:rsidRPr="00C069DF" w:rsidTr="00A3220F">
        <w:trPr>
          <w:trHeight w:val="242"/>
        </w:trPr>
        <w:tc>
          <w:tcPr>
            <w:tcW w:w="9639" w:type="dxa"/>
            <w:gridSpan w:val="5"/>
            <w:shd w:val="clear" w:color="auto" w:fill="D9D9D9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C069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PROMOCJA I OCHRONA ZDROWIA</w:t>
            </w:r>
          </w:p>
        </w:tc>
      </w:tr>
      <w:tr w:rsidR="00C069DF" w:rsidRPr="00C069DF" w:rsidTr="00A3220F">
        <w:trPr>
          <w:trHeight w:val="270"/>
        </w:trPr>
        <w:tc>
          <w:tcPr>
            <w:tcW w:w="1276" w:type="dxa"/>
            <w:shd w:val="clear" w:color="auto" w:fill="FFFFFF"/>
          </w:tcPr>
          <w:p w:rsidR="00C069DF" w:rsidRPr="00C069DF" w:rsidRDefault="00C069DF" w:rsidP="00C069DF">
            <w:pPr>
              <w:widowControl w:val="0"/>
              <w:tabs>
                <w:tab w:val="left" w:pos="900"/>
                <w:tab w:val="left" w:pos="144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Umowa nr</w:t>
            </w:r>
          </w:p>
          <w:p w:rsidR="00C069DF" w:rsidRPr="00C069DF" w:rsidRDefault="00C069DF" w:rsidP="00C069DF">
            <w:pPr>
              <w:widowControl w:val="0"/>
              <w:tabs>
                <w:tab w:val="left" w:pos="900"/>
                <w:tab w:val="left" w:pos="144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1/2015.PZ</w:t>
            </w:r>
          </w:p>
        </w:tc>
        <w:tc>
          <w:tcPr>
            <w:tcW w:w="3260" w:type="dxa"/>
            <w:shd w:val="clear" w:color="auto" w:fill="FFFFFF"/>
          </w:tcPr>
          <w:p w:rsidR="00C069DF" w:rsidRPr="00C069DF" w:rsidRDefault="00C069DF" w:rsidP="00C06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ZHP Chorągiew Warmińsko – Mazurska Hufiec Braniewo, </w:t>
            </w:r>
          </w:p>
          <w:p w:rsidR="00C069DF" w:rsidRPr="00C069DF" w:rsidRDefault="00C069DF" w:rsidP="00C06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Armii Krajowej 9, 14-500 Braniewo</w:t>
            </w:r>
          </w:p>
        </w:tc>
        <w:tc>
          <w:tcPr>
            <w:tcW w:w="4111" w:type="dxa"/>
            <w:gridSpan w:val="2"/>
            <w:shd w:val="clear" w:color="auto" w:fill="FFFFFF"/>
          </w:tcPr>
          <w:p w:rsidR="00C069DF" w:rsidRPr="00C069DF" w:rsidRDefault="00C069DF" w:rsidP="00E12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Zdrowy człowiek – zdrowy świat, turniej wiedzy teoretycznej</w:t>
            </w:r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 xml:space="preserve"> </w:t>
            </w:r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i praktycznej</w:t>
            </w:r>
            <w:r w:rsidR="00E12027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 xml:space="preserve"> </w:t>
            </w:r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na temat promocji</w:t>
            </w:r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 xml:space="preserve"> </w:t>
            </w:r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i ochrony zdrowia</w:t>
            </w:r>
          </w:p>
        </w:tc>
        <w:tc>
          <w:tcPr>
            <w:tcW w:w="992" w:type="dxa"/>
            <w:shd w:val="clear" w:color="auto" w:fill="auto"/>
          </w:tcPr>
          <w:p w:rsidR="00C069DF" w:rsidRPr="00C069DF" w:rsidRDefault="00C069DF" w:rsidP="00C069DF">
            <w:pPr>
              <w:widowControl w:val="0"/>
              <w:tabs>
                <w:tab w:val="left" w:pos="900"/>
                <w:tab w:val="left" w:pos="144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1.000,-</w:t>
            </w:r>
          </w:p>
          <w:p w:rsidR="00C069DF" w:rsidRPr="00C069DF" w:rsidRDefault="00C069DF" w:rsidP="00C069DF">
            <w:pPr>
              <w:widowControl w:val="0"/>
              <w:tabs>
                <w:tab w:val="left" w:pos="900"/>
                <w:tab w:val="left" w:pos="144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069DF" w:rsidRPr="00C069DF" w:rsidRDefault="00C069DF" w:rsidP="00C069DF">
            <w:pPr>
              <w:widowControl w:val="0"/>
              <w:tabs>
                <w:tab w:val="left" w:pos="900"/>
                <w:tab w:val="left" w:pos="144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069DF" w:rsidRPr="00C069DF" w:rsidTr="00A3220F">
        <w:trPr>
          <w:trHeight w:val="141"/>
        </w:trPr>
        <w:tc>
          <w:tcPr>
            <w:tcW w:w="1276" w:type="dxa"/>
            <w:shd w:val="clear" w:color="auto" w:fill="FFFFFF"/>
          </w:tcPr>
          <w:p w:rsidR="00C069DF" w:rsidRPr="00C069DF" w:rsidRDefault="00C069DF" w:rsidP="00C069DF">
            <w:pPr>
              <w:widowControl w:val="0"/>
              <w:tabs>
                <w:tab w:val="left" w:pos="900"/>
                <w:tab w:val="left" w:pos="144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Umowa nr</w:t>
            </w:r>
          </w:p>
          <w:p w:rsidR="00C069DF" w:rsidRPr="00C069DF" w:rsidRDefault="00C069DF" w:rsidP="00C069DF">
            <w:pPr>
              <w:widowControl w:val="0"/>
              <w:tabs>
                <w:tab w:val="left" w:pos="900"/>
                <w:tab w:val="left" w:pos="144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2/2015.PZ</w:t>
            </w:r>
          </w:p>
        </w:tc>
        <w:tc>
          <w:tcPr>
            <w:tcW w:w="3260" w:type="dxa"/>
            <w:shd w:val="clear" w:color="auto" w:fill="FFFFFF"/>
          </w:tcPr>
          <w:p w:rsidR="00C069DF" w:rsidRPr="00C069DF" w:rsidRDefault="00C069DF" w:rsidP="00C069DF">
            <w:pPr>
              <w:widowControl w:val="0"/>
              <w:tabs>
                <w:tab w:val="left" w:pos="900"/>
                <w:tab w:val="left" w:pos="144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na Rzecz Młodzieży w Braniewie  ul. Wiejska 2,  14-500 Braniewo</w:t>
            </w:r>
          </w:p>
        </w:tc>
        <w:tc>
          <w:tcPr>
            <w:tcW w:w="4111" w:type="dxa"/>
            <w:gridSpan w:val="2"/>
            <w:shd w:val="clear" w:color="auto" w:fill="FFFFFF"/>
          </w:tcPr>
          <w:p w:rsidR="00C069DF" w:rsidRPr="00C069DF" w:rsidRDefault="00C069DF" w:rsidP="00C06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Słodkie cytryny i kwaśne winogrona czyli dobre sposoby na radzenie sobie ze stresem</w:t>
            </w:r>
          </w:p>
        </w:tc>
        <w:tc>
          <w:tcPr>
            <w:tcW w:w="992" w:type="dxa"/>
            <w:shd w:val="clear" w:color="auto" w:fill="FFFFFF"/>
          </w:tcPr>
          <w:p w:rsidR="00C069DF" w:rsidRPr="00C069DF" w:rsidRDefault="00C069DF" w:rsidP="00C069DF">
            <w:pPr>
              <w:widowControl w:val="0"/>
              <w:tabs>
                <w:tab w:val="left" w:pos="900"/>
                <w:tab w:val="left" w:pos="144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1.000,-</w:t>
            </w:r>
          </w:p>
          <w:p w:rsidR="00C069DF" w:rsidRPr="00C069DF" w:rsidRDefault="00C069DF" w:rsidP="00C069DF">
            <w:pPr>
              <w:widowControl w:val="0"/>
              <w:tabs>
                <w:tab w:val="left" w:pos="900"/>
                <w:tab w:val="left" w:pos="144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C069DF" w:rsidRPr="00C069DF" w:rsidRDefault="00C069DF" w:rsidP="00C069DF">
            <w:pPr>
              <w:widowControl w:val="0"/>
              <w:tabs>
                <w:tab w:val="left" w:pos="900"/>
                <w:tab w:val="left" w:pos="144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069DF" w:rsidRPr="00C069DF" w:rsidTr="00A3220F">
        <w:trPr>
          <w:trHeight w:val="141"/>
        </w:trPr>
        <w:tc>
          <w:tcPr>
            <w:tcW w:w="9639" w:type="dxa"/>
            <w:gridSpan w:val="5"/>
            <w:shd w:val="clear" w:color="auto" w:fill="D9D9D9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C069D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OŚWIATA I WYCHOWANIE</w:t>
            </w:r>
          </w:p>
        </w:tc>
      </w:tr>
      <w:tr w:rsidR="00C069DF" w:rsidRPr="00C069DF" w:rsidTr="00A3220F">
        <w:trPr>
          <w:trHeight w:val="512"/>
        </w:trPr>
        <w:tc>
          <w:tcPr>
            <w:tcW w:w="1276" w:type="dxa"/>
            <w:shd w:val="clear" w:color="auto" w:fill="FFFFFF"/>
          </w:tcPr>
          <w:p w:rsidR="00C069DF" w:rsidRPr="00C069DF" w:rsidRDefault="00C069DF" w:rsidP="00C069DF">
            <w:pPr>
              <w:widowControl w:val="0"/>
              <w:tabs>
                <w:tab w:val="left" w:pos="900"/>
                <w:tab w:val="left" w:pos="144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Umowa nr</w:t>
            </w:r>
          </w:p>
          <w:p w:rsidR="00C069DF" w:rsidRPr="00C069DF" w:rsidRDefault="00C069DF" w:rsidP="00C069D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1/2015.OW</w:t>
            </w:r>
          </w:p>
        </w:tc>
        <w:tc>
          <w:tcPr>
            <w:tcW w:w="3260" w:type="dxa"/>
            <w:shd w:val="clear" w:color="auto" w:fill="FFFFFF"/>
          </w:tcPr>
          <w:p w:rsidR="00C069DF" w:rsidRPr="00C069DF" w:rsidRDefault="00C069DF" w:rsidP="00C069D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Stowarzyszenie Nasze Krzyżewo</w:t>
            </w:r>
          </w:p>
          <w:p w:rsidR="00C069DF" w:rsidRPr="00C069DF" w:rsidRDefault="00C069DF" w:rsidP="00C069D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gridSpan w:val="2"/>
            <w:shd w:val="clear" w:color="auto" w:fill="FFFFFF"/>
          </w:tcPr>
          <w:p w:rsidR="00C069DF" w:rsidRPr="00C069DF" w:rsidRDefault="00C069DF" w:rsidP="00C069D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 pasją zwalczamy nudę</w:t>
            </w:r>
          </w:p>
        </w:tc>
        <w:tc>
          <w:tcPr>
            <w:tcW w:w="992" w:type="dxa"/>
            <w:shd w:val="clear" w:color="auto" w:fill="FFFFFF"/>
          </w:tcPr>
          <w:p w:rsidR="00C069DF" w:rsidRPr="00C069DF" w:rsidRDefault="00C069DF" w:rsidP="00C069D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400,-</w:t>
            </w:r>
          </w:p>
          <w:p w:rsidR="00C069DF" w:rsidRPr="00C069DF" w:rsidRDefault="00C069DF" w:rsidP="00C069DF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069DF" w:rsidRPr="00C069DF" w:rsidTr="00A3220F">
        <w:trPr>
          <w:trHeight w:val="242"/>
        </w:trPr>
        <w:tc>
          <w:tcPr>
            <w:tcW w:w="9639" w:type="dxa"/>
            <w:gridSpan w:val="5"/>
            <w:shd w:val="clear" w:color="auto" w:fill="D9D9D9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C069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KULTURA I OCHRONA DZIEDZICTWA NARODOWEGO</w:t>
            </w:r>
          </w:p>
        </w:tc>
      </w:tr>
      <w:tr w:rsidR="00C069DF" w:rsidRPr="00C069DF" w:rsidTr="00A3220F">
        <w:trPr>
          <w:trHeight w:val="364"/>
        </w:trPr>
        <w:tc>
          <w:tcPr>
            <w:tcW w:w="1276" w:type="dxa"/>
            <w:shd w:val="clear" w:color="auto" w:fill="FFFFFF"/>
          </w:tcPr>
          <w:p w:rsidR="00C069DF" w:rsidRPr="00C069DF" w:rsidRDefault="00C069DF" w:rsidP="00C069D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Umowa nr 1/2015.DN</w:t>
            </w:r>
          </w:p>
        </w:tc>
        <w:tc>
          <w:tcPr>
            <w:tcW w:w="3260" w:type="dxa"/>
            <w:shd w:val="clear" w:color="auto" w:fill="FFFFFF"/>
          </w:tcPr>
          <w:p w:rsidR="00C069DF" w:rsidRPr="00C069DF" w:rsidRDefault="00C069DF" w:rsidP="00C069D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Zdrowa Rodzina z Pieniężna</w:t>
            </w:r>
          </w:p>
        </w:tc>
        <w:tc>
          <w:tcPr>
            <w:tcW w:w="4111" w:type="dxa"/>
            <w:gridSpan w:val="2"/>
            <w:shd w:val="clear" w:color="auto" w:fill="FFFFFF"/>
          </w:tcPr>
          <w:p w:rsidR="00C069DF" w:rsidRPr="00C069DF" w:rsidRDefault="00C069DF" w:rsidP="00C069D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Majówka z cyganami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069DF" w:rsidRPr="00C069DF" w:rsidRDefault="00C069DF" w:rsidP="00C069D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1.000,-</w:t>
            </w:r>
          </w:p>
          <w:p w:rsidR="00C069DF" w:rsidRPr="00C069DF" w:rsidRDefault="00C069DF" w:rsidP="00C069D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069DF" w:rsidRPr="00C069DF" w:rsidTr="00A3220F">
        <w:trPr>
          <w:trHeight w:val="718"/>
        </w:trPr>
        <w:tc>
          <w:tcPr>
            <w:tcW w:w="1276" w:type="dxa"/>
            <w:shd w:val="clear" w:color="auto" w:fill="FFFFFF"/>
          </w:tcPr>
          <w:p w:rsidR="00C069DF" w:rsidRPr="00C069DF" w:rsidRDefault="00C069DF" w:rsidP="00C069D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Umowa nr 2/2015.DN</w:t>
            </w:r>
          </w:p>
        </w:tc>
        <w:tc>
          <w:tcPr>
            <w:tcW w:w="3260" w:type="dxa"/>
            <w:shd w:val="clear" w:color="auto" w:fill="FFFFFF"/>
          </w:tcPr>
          <w:p w:rsidR="00C069DF" w:rsidRPr="00C069DF" w:rsidRDefault="00C069DF" w:rsidP="00C069D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Stowarzyszenie edukacyjne „Drabina” w Braniewie, </w:t>
            </w:r>
          </w:p>
          <w:p w:rsidR="00C069DF" w:rsidRPr="00C069DF" w:rsidRDefault="00C069DF" w:rsidP="00C069D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14-500 Braniewo</w:t>
            </w:r>
          </w:p>
        </w:tc>
        <w:tc>
          <w:tcPr>
            <w:tcW w:w="4111" w:type="dxa"/>
            <w:gridSpan w:val="2"/>
            <w:shd w:val="clear" w:color="auto" w:fill="FFFFFF"/>
          </w:tcPr>
          <w:p w:rsidR="00C069DF" w:rsidRPr="00C069DF" w:rsidRDefault="00C069DF" w:rsidP="00C069D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Powiatowy Festiwal Piosenki Przedszkolnej  „Z piosenką w plecaku”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069DF" w:rsidRPr="00C069DF" w:rsidRDefault="00C069DF" w:rsidP="00C069D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400,-</w:t>
            </w:r>
          </w:p>
          <w:p w:rsidR="00C069DF" w:rsidRPr="00C069DF" w:rsidRDefault="00C069DF" w:rsidP="00C069D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069DF" w:rsidRPr="00C069DF" w:rsidTr="00A3220F">
        <w:trPr>
          <w:trHeight w:val="484"/>
        </w:trPr>
        <w:tc>
          <w:tcPr>
            <w:tcW w:w="1276" w:type="dxa"/>
            <w:shd w:val="clear" w:color="auto" w:fill="FFFFFF"/>
          </w:tcPr>
          <w:p w:rsidR="00C069DF" w:rsidRPr="00C069DF" w:rsidRDefault="00C069DF" w:rsidP="00C069D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Umowa nr 3/2015.DN</w:t>
            </w:r>
          </w:p>
        </w:tc>
        <w:tc>
          <w:tcPr>
            <w:tcW w:w="3260" w:type="dxa"/>
            <w:shd w:val="clear" w:color="auto" w:fill="FFFFFF"/>
          </w:tcPr>
          <w:p w:rsidR="00C069DF" w:rsidRPr="00C069DF" w:rsidRDefault="00C069DF" w:rsidP="00C069D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Związek Ukraińców   w Polsce</w:t>
            </w:r>
          </w:p>
        </w:tc>
        <w:tc>
          <w:tcPr>
            <w:tcW w:w="4111" w:type="dxa"/>
            <w:gridSpan w:val="2"/>
            <w:shd w:val="clear" w:color="auto" w:fill="FFFFFF"/>
          </w:tcPr>
          <w:p w:rsidR="00C069DF" w:rsidRPr="00C069DF" w:rsidRDefault="00C069DF" w:rsidP="00C069D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Ukraińskie oblicza Ziemi Braniewskiej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069DF" w:rsidRPr="00C069DF" w:rsidRDefault="00C069DF" w:rsidP="00C069DF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14.000,-</w:t>
            </w:r>
          </w:p>
          <w:p w:rsidR="00C069DF" w:rsidRPr="00C069DF" w:rsidRDefault="00C069DF" w:rsidP="00C069D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069DF" w:rsidRPr="00C069DF" w:rsidTr="00A3220F">
        <w:trPr>
          <w:trHeight w:val="457"/>
        </w:trPr>
        <w:tc>
          <w:tcPr>
            <w:tcW w:w="1276" w:type="dxa"/>
            <w:shd w:val="clear" w:color="auto" w:fill="FFFFFF"/>
          </w:tcPr>
          <w:p w:rsidR="00C069DF" w:rsidRPr="00C069DF" w:rsidRDefault="00C069DF" w:rsidP="00C069D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Umowa nr 4/2015.DN</w:t>
            </w:r>
          </w:p>
        </w:tc>
        <w:tc>
          <w:tcPr>
            <w:tcW w:w="3260" w:type="dxa"/>
            <w:shd w:val="clear" w:color="auto" w:fill="FFFFFF"/>
          </w:tcPr>
          <w:p w:rsidR="00C069DF" w:rsidRPr="00C069DF" w:rsidRDefault="00C069DF" w:rsidP="00C069D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Polski Związek Emerytów, Rencistów i Inwalidów</w:t>
            </w:r>
          </w:p>
        </w:tc>
        <w:tc>
          <w:tcPr>
            <w:tcW w:w="4111" w:type="dxa"/>
            <w:gridSpan w:val="2"/>
            <w:shd w:val="clear" w:color="auto" w:fill="FFFFFF"/>
          </w:tcPr>
          <w:p w:rsidR="00C069DF" w:rsidRPr="00C069DF" w:rsidRDefault="00C069DF" w:rsidP="00C069D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Seniorki  z Pieniężna integrują się ze światem i promują powiat braniewski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069DF" w:rsidRPr="00C069DF" w:rsidRDefault="00C069DF" w:rsidP="00C069D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500,- </w:t>
            </w:r>
          </w:p>
          <w:p w:rsidR="00C069DF" w:rsidRPr="00C069DF" w:rsidRDefault="00C069DF" w:rsidP="00C069D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069DF" w:rsidRPr="00C069DF" w:rsidTr="00A3220F">
        <w:trPr>
          <w:trHeight w:val="569"/>
        </w:trPr>
        <w:tc>
          <w:tcPr>
            <w:tcW w:w="1276" w:type="dxa"/>
            <w:shd w:val="clear" w:color="auto" w:fill="FFFFFF"/>
          </w:tcPr>
          <w:p w:rsidR="00C069DF" w:rsidRPr="00C069DF" w:rsidRDefault="00C069DF" w:rsidP="00C069D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Umowa nr 5/2015.DN.WI</w:t>
            </w:r>
          </w:p>
        </w:tc>
        <w:tc>
          <w:tcPr>
            <w:tcW w:w="3260" w:type="dxa"/>
            <w:shd w:val="clear" w:color="auto" w:fill="FFFFFF"/>
          </w:tcPr>
          <w:p w:rsidR="00C069DF" w:rsidRPr="00C069DF" w:rsidRDefault="00C069DF" w:rsidP="00C069D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Yacht</w:t>
            </w:r>
            <w:proofErr w:type="spellEnd"/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Club Zalewu Wiślanego NOWA PASŁĘKA, z siedzibą: Stara Pasłęka 9, 14-500Braniewo,</w:t>
            </w:r>
          </w:p>
        </w:tc>
        <w:tc>
          <w:tcPr>
            <w:tcW w:w="4111" w:type="dxa"/>
            <w:gridSpan w:val="2"/>
            <w:shd w:val="clear" w:color="auto" w:fill="FFFFFF"/>
          </w:tcPr>
          <w:p w:rsidR="00C069DF" w:rsidRPr="00C069DF" w:rsidRDefault="00C069DF" w:rsidP="00C069D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Słodko-wodny sposób na życie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069DF" w:rsidRPr="00C069DF" w:rsidRDefault="00C069DF" w:rsidP="00C069D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3.500,-</w:t>
            </w:r>
          </w:p>
          <w:p w:rsidR="00C069DF" w:rsidRPr="00C069DF" w:rsidRDefault="00C069DF" w:rsidP="00C069D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:rsidR="00C069DF" w:rsidRPr="00C069DF" w:rsidRDefault="00C069DF" w:rsidP="00C069D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069DF" w:rsidRPr="00C069DF" w:rsidTr="00A3220F">
        <w:trPr>
          <w:trHeight w:val="569"/>
        </w:trPr>
        <w:tc>
          <w:tcPr>
            <w:tcW w:w="1276" w:type="dxa"/>
            <w:shd w:val="clear" w:color="auto" w:fill="FFFFFF"/>
          </w:tcPr>
          <w:p w:rsidR="00C069DF" w:rsidRPr="00C069DF" w:rsidRDefault="00C069DF" w:rsidP="00C069D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Umowa nr 6/2015.DN</w:t>
            </w:r>
          </w:p>
        </w:tc>
        <w:tc>
          <w:tcPr>
            <w:tcW w:w="3260" w:type="dxa"/>
            <w:shd w:val="clear" w:color="auto" w:fill="FFFFFF"/>
          </w:tcPr>
          <w:p w:rsidR="00C069DF" w:rsidRPr="00C069DF" w:rsidRDefault="00C069DF" w:rsidP="00C069D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Liga Obrony Kraju w Warszawie, </w:t>
            </w:r>
          </w:p>
          <w:p w:rsidR="00C069DF" w:rsidRPr="00C069DF" w:rsidRDefault="00C069DF" w:rsidP="00C069D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Zarząd Powiatowy LOK </w:t>
            </w:r>
          </w:p>
          <w:p w:rsidR="00C069DF" w:rsidRPr="00C069DF" w:rsidRDefault="00C069DF" w:rsidP="00C069D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Pieniężnie</w:t>
            </w:r>
          </w:p>
        </w:tc>
        <w:tc>
          <w:tcPr>
            <w:tcW w:w="4111" w:type="dxa"/>
            <w:gridSpan w:val="2"/>
            <w:shd w:val="clear" w:color="auto" w:fill="FFFFFF"/>
          </w:tcPr>
          <w:p w:rsidR="00C069DF" w:rsidRPr="00C069DF" w:rsidRDefault="00C069DF" w:rsidP="00C069D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XX Regionalny Festiwal Pieśni Patriotycznej   i Wojskowej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069DF" w:rsidRPr="00C069DF" w:rsidRDefault="00C069DF" w:rsidP="00C069D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2.000,-</w:t>
            </w:r>
          </w:p>
          <w:p w:rsidR="00C069DF" w:rsidRPr="00C069DF" w:rsidRDefault="00C069DF" w:rsidP="00C069D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069DF" w:rsidRPr="00C069DF" w:rsidTr="00A3220F">
        <w:trPr>
          <w:trHeight w:val="753"/>
        </w:trPr>
        <w:tc>
          <w:tcPr>
            <w:tcW w:w="1276" w:type="dxa"/>
            <w:shd w:val="clear" w:color="auto" w:fill="FFFFFF"/>
          </w:tcPr>
          <w:p w:rsidR="00C069DF" w:rsidRPr="00C069DF" w:rsidRDefault="00C069DF" w:rsidP="00C069D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Umowa nr 7/2015.DN</w:t>
            </w:r>
          </w:p>
          <w:p w:rsidR="00C069DF" w:rsidRPr="00C069DF" w:rsidRDefault="00C069DF" w:rsidP="00C069D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FFFFFF"/>
          </w:tcPr>
          <w:p w:rsidR="00C069DF" w:rsidRPr="00C069DF" w:rsidRDefault="00C069DF" w:rsidP="00C069D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Towarzystwo Miłośników Braniewa, ul. Katedralna 9,14-500 Braniewo</w:t>
            </w:r>
          </w:p>
        </w:tc>
        <w:tc>
          <w:tcPr>
            <w:tcW w:w="4111" w:type="dxa"/>
            <w:gridSpan w:val="2"/>
            <w:shd w:val="clear" w:color="auto" w:fill="FFFFFF"/>
          </w:tcPr>
          <w:p w:rsidR="00C069DF" w:rsidRPr="00C069DF" w:rsidRDefault="00C069DF" w:rsidP="00C069D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Celulozowe Muzeum Braniewa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069DF" w:rsidRPr="00C069DF" w:rsidRDefault="00C069DF" w:rsidP="00C069D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3.000,-</w:t>
            </w:r>
          </w:p>
          <w:p w:rsidR="00C069DF" w:rsidRPr="00C069DF" w:rsidRDefault="00C069DF" w:rsidP="00C069D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069DF" w:rsidRPr="00C069DF" w:rsidTr="00A3220F">
        <w:trPr>
          <w:trHeight w:val="648"/>
        </w:trPr>
        <w:tc>
          <w:tcPr>
            <w:tcW w:w="1276" w:type="dxa"/>
            <w:shd w:val="clear" w:color="auto" w:fill="FFFFFF"/>
          </w:tcPr>
          <w:p w:rsidR="00C069DF" w:rsidRPr="00C069DF" w:rsidRDefault="00C069DF" w:rsidP="00C069D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Umowa nr 8/2015.</w:t>
            </w:r>
          </w:p>
          <w:p w:rsidR="00C069DF" w:rsidRPr="00C069DF" w:rsidRDefault="00C069DF" w:rsidP="00C069D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DN.WI</w:t>
            </w:r>
          </w:p>
        </w:tc>
        <w:tc>
          <w:tcPr>
            <w:tcW w:w="3260" w:type="dxa"/>
            <w:shd w:val="clear" w:color="auto" w:fill="FFFFFF"/>
          </w:tcPr>
          <w:p w:rsidR="00C069DF" w:rsidRPr="00C069DF" w:rsidRDefault="00C069DF" w:rsidP="00C069D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Towarzystwo Miłośników Braniewa, ul. Katedralna 9,14-500 Braniewo</w:t>
            </w:r>
          </w:p>
        </w:tc>
        <w:tc>
          <w:tcPr>
            <w:tcW w:w="4111" w:type="dxa"/>
            <w:gridSpan w:val="2"/>
            <w:shd w:val="clear" w:color="auto" w:fill="FFFFFF"/>
          </w:tcPr>
          <w:p w:rsidR="00C069DF" w:rsidRPr="00C069DF" w:rsidRDefault="00C069DF" w:rsidP="00C069D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Bogate dzieje zamku Biskupiego                        w Braniewie</w:t>
            </w:r>
          </w:p>
        </w:tc>
        <w:tc>
          <w:tcPr>
            <w:tcW w:w="992" w:type="dxa"/>
            <w:shd w:val="clear" w:color="auto" w:fill="FFFFFF"/>
          </w:tcPr>
          <w:p w:rsidR="00C069DF" w:rsidRPr="00C069DF" w:rsidRDefault="00C069DF" w:rsidP="00C069D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3.000,-</w:t>
            </w:r>
          </w:p>
          <w:p w:rsidR="00C069DF" w:rsidRPr="00C069DF" w:rsidRDefault="00C069DF" w:rsidP="00C069D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069DF" w:rsidRPr="00C069DF" w:rsidTr="00A3220F">
        <w:trPr>
          <w:trHeight w:val="301"/>
        </w:trPr>
        <w:tc>
          <w:tcPr>
            <w:tcW w:w="9639" w:type="dxa"/>
            <w:gridSpan w:val="5"/>
            <w:shd w:val="clear" w:color="auto" w:fill="D9D9D9"/>
          </w:tcPr>
          <w:p w:rsidR="00C069DF" w:rsidRPr="00C069DF" w:rsidRDefault="00C069DF" w:rsidP="00C069DF">
            <w:pPr>
              <w:widowControl w:val="0"/>
              <w:tabs>
                <w:tab w:val="left" w:pos="900"/>
                <w:tab w:val="left" w:pos="144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C069D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EKOLOGIA I OCHRONA ŚRODOWISKA PRZYRODNICZEGO                                   </w:t>
            </w:r>
          </w:p>
        </w:tc>
      </w:tr>
      <w:tr w:rsidR="00C069DF" w:rsidRPr="00C069DF" w:rsidTr="00A3220F">
        <w:trPr>
          <w:trHeight w:val="758"/>
        </w:trPr>
        <w:tc>
          <w:tcPr>
            <w:tcW w:w="1276" w:type="dxa"/>
            <w:shd w:val="clear" w:color="auto" w:fill="FFFFFF"/>
          </w:tcPr>
          <w:p w:rsidR="00C069DF" w:rsidRPr="00C069DF" w:rsidRDefault="00C069DF" w:rsidP="00C069DF">
            <w:pPr>
              <w:widowControl w:val="0"/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Umowa nr 1/2015.ŚE</w:t>
            </w:r>
          </w:p>
        </w:tc>
        <w:tc>
          <w:tcPr>
            <w:tcW w:w="3260" w:type="dxa"/>
            <w:shd w:val="clear" w:color="auto" w:fill="FFFFFF"/>
          </w:tcPr>
          <w:p w:rsidR="00C069DF" w:rsidRPr="00C069DF" w:rsidRDefault="00C069DF" w:rsidP="00C069D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Stowarzyszenie Nasze Krzyżewo</w:t>
            </w:r>
          </w:p>
        </w:tc>
        <w:tc>
          <w:tcPr>
            <w:tcW w:w="4111" w:type="dxa"/>
            <w:gridSpan w:val="2"/>
            <w:shd w:val="clear" w:color="auto" w:fill="FFFFFF"/>
          </w:tcPr>
          <w:p w:rsidR="00C069DF" w:rsidRPr="00C069DF" w:rsidRDefault="00C069DF" w:rsidP="00C069D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Powiatowy konkurs ekologiczny „Odnawialne źródła energii i materii </w:t>
            </w:r>
          </w:p>
          <w:p w:rsidR="00C069DF" w:rsidRPr="00C069DF" w:rsidRDefault="00C069DF" w:rsidP="00C069D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Powiecie Braniewskim</w:t>
            </w:r>
          </w:p>
        </w:tc>
        <w:tc>
          <w:tcPr>
            <w:tcW w:w="992" w:type="dxa"/>
            <w:shd w:val="clear" w:color="auto" w:fill="FFFFFF"/>
          </w:tcPr>
          <w:p w:rsidR="00C069DF" w:rsidRPr="00C069DF" w:rsidRDefault="00C069DF" w:rsidP="00C069D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C069DF" w:rsidRPr="00C069DF" w:rsidRDefault="00C069DF" w:rsidP="00C069D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1.500,-</w:t>
            </w:r>
          </w:p>
          <w:p w:rsidR="00C069DF" w:rsidRPr="00C069DF" w:rsidRDefault="00C069DF" w:rsidP="00C069D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069DF" w:rsidRPr="00C069DF" w:rsidTr="00A3220F">
        <w:trPr>
          <w:trHeight w:val="868"/>
        </w:trPr>
        <w:tc>
          <w:tcPr>
            <w:tcW w:w="1276" w:type="dxa"/>
            <w:shd w:val="clear" w:color="auto" w:fill="FFFFFF"/>
          </w:tcPr>
          <w:p w:rsidR="00C069DF" w:rsidRPr="00C069DF" w:rsidRDefault="00C069DF" w:rsidP="00C069DF">
            <w:pPr>
              <w:widowControl w:val="0"/>
              <w:tabs>
                <w:tab w:val="left" w:pos="900"/>
                <w:tab w:val="left" w:pos="144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Umowa nr</w:t>
            </w:r>
          </w:p>
          <w:p w:rsidR="00C069DF" w:rsidRPr="00C069DF" w:rsidRDefault="00C069DF" w:rsidP="00C069DF">
            <w:pPr>
              <w:widowControl w:val="0"/>
              <w:tabs>
                <w:tab w:val="left" w:pos="900"/>
                <w:tab w:val="left" w:pos="144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2/2015.</w:t>
            </w:r>
          </w:p>
          <w:p w:rsidR="00C069DF" w:rsidRPr="00C069DF" w:rsidRDefault="00C069DF" w:rsidP="00C069DF">
            <w:pPr>
              <w:widowControl w:val="0"/>
              <w:tabs>
                <w:tab w:val="left" w:pos="900"/>
                <w:tab w:val="left" w:pos="144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ŚE.WI</w:t>
            </w:r>
          </w:p>
          <w:p w:rsidR="00C069DF" w:rsidRPr="00C069DF" w:rsidRDefault="00C069DF" w:rsidP="00C069DF">
            <w:pPr>
              <w:widowControl w:val="0"/>
              <w:tabs>
                <w:tab w:val="left" w:pos="900"/>
                <w:tab w:val="left" w:pos="144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FFFFFF"/>
          </w:tcPr>
          <w:p w:rsidR="00C069DF" w:rsidRPr="00C069DF" w:rsidRDefault="00C069DF" w:rsidP="00C06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LOK w Warszawie, Powiatowy Zarząd LOK</w:t>
            </w:r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Braniewo z/s. </w:t>
            </w:r>
          </w:p>
          <w:p w:rsidR="00C069DF" w:rsidRPr="00C069DF" w:rsidRDefault="00C069DF" w:rsidP="00C06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Pieniężnie, ul. Sienkiewicza 4,   14-520 Pieniężno,</w:t>
            </w:r>
          </w:p>
        </w:tc>
        <w:tc>
          <w:tcPr>
            <w:tcW w:w="4111" w:type="dxa"/>
            <w:gridSpan w:val="2"/>
            <w:shd w:val="clear" w:color="auto" w:fill="FFFFFF"/>
          </w:tcPr>
          <w:p w:rsidR="00C069DF" w:rsidRPr="00C069DF" w:rsidRDefault="00C069DF" w:rsidP="00C069DF">
            <w:pPr>
              <w:widowControl w:val="0"/>
              <w:tabs>
                <w:tab w:val="left" w:pos="900"/>
                <w:tab w:val="left" w:pos="144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„</w:t>
            </w:r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Czyste środowisko – czyste sumienie”</w:t>
            </w:r>
          </w:p>
        </w:tc>
        <w:tc>
          <w:tcPr>
            <w:tcW w:w="992" w:type="dxa"/>
            <w:shd w:val="clear" w:color="auto" w:fill="FFFFFF"/>
          </w:tcPr>
          <w:p w:rsidR="00C069DF" w:rsidRPr="00C069DF" w:rsidRDefault="00C069DF" w:rsidP="00C069DF">
            <w:pPr>
              <w:widowControl w:val="0"/>
              <w:tabs>
                <w:tab w:val="left" w:pos="900"/>
                <w:tab w:val="left" w:pos="144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069DF" w:rsidRPr="00C069DF" w:rsidRDefault="00C069DF" w:rsidP="00C069DF">
            <w:pPr>
              <w:widowControl w:val="0"/>
              <w:tabs>
                <w:tab w:val="left" w:pos="900"/>
                <w:tab w:val="left" w:pos="144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1.500,-</w:t>
            </w:r>
          </w:p>
          <w:p w:rsidR="00C069DF" w:rsidRPr="00C069DF" w:rsidRDefault="00C069DF" w:rsidP="00C069DF">
            <w:pPr>
              <w:widowControl w:val="0"/>
              <w:tabs>
                <w:tab w:val="left" w:pos="900"/>
                <w:tab w:val="left" w:pos="144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069DF" w:rsidRPr="00C069DF" w:rsidTr="00A3220F">
        <w:trPr>
          <w:trHeight w:val="245"/>
        </w:trPr>
        <w:tc>
          <w:tcPr>
            <w:tcW w:w="9639" w:type="dxa"/>
            <w:gridSpan w:val="5"/>
            <w:shd w:val="clear" w:color="auto" w:fill="D9D9D9"/>
          </w:tcPr>
          <w:p w:rsidR="00C069DF" w:rsidRPr="00C069DF" w:rsidRDefault="00C069DF" w:rsidP="00C069DF">
            <w:pPr>
              <w:widowControl w:val="0"/>
              <w:tabs>
                <w:tab w:val="left" w:pos="900"/>
                <w:tab w:val="left" w:pos="144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C069D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WKŁAD WŁASNY DO PROJEKTÓW</w:t>
            </w:r>
          </w:p>
        </w:tc>
      </w:tr>
      <w:tr w:rsidR="00C069DF" w:rsidRPr="00C069DF" w:rsidTr="00A3220F">
        <w:trPr>
          <w:trHeight w:val="369"/>
        </w:trPr>
        <w:tc>
          <w:tcPr>
            <w:tcW w:w="9639" w:type="dxa"/>
            <w:gridSpan w:val="5"/>
            <w:shd w:val="clear" w:color="auto" w:fill="D9D9D9"/>
          </w:tcPr>
          <w:p w:rsidR="00C069DF" w:rsidRPr="00C069DF" w:rsidRDefault="00C069DF" w:rsidP="00C069DF">
            <w:pPr>
              <w:widowControl w:val="0"/>
              <w:tabs>
                <w:tab w:val="left" w:pos="900"/>
                <w:tab w:val="left" w:pos="144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C069D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Promocja i ochrona zdrowia</w:t>
            </w:r>
          </w:p>
        </w:tc>
      </w:tr>
      <w:tr w:rsidR="00C069DF" w:rsidRPr="00C069DF" w:rsidTr="00A3220F">
        <w:trPr>
          <w:trHeight w:val="700"/>
        </w:trPr>
        <w:tc>
          <w:tcPr>
            <w:tcW w:w="1276" w:type="dxa"/>
            <w:shd w:val="clear" w:color="auto" w:fill="FFFFFF"/>
          </w:tcPr>
          <w:p w:rsidR="00C069DF" w:rsidRPr="00C069DF" w:rsidRDefault="00C069DF" w:rsidP="00C069DF">
            <w:pPr>
              <w:widowControl w:val="0"/>
              <w:tabs>
                <w:tab w:val="left" w:pos="900"/>
                <w:tab w:val="left" w:pos="144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Umowa nr</w:t>
            </w:r>
          </w:p>
          <w:p w:rsidR="00C069DF" w:rsidRPr="00C069DF" w:rsidRDefault="00C069DF" w:rsidP="00C069DF">
            <w:pPr>
              <w:widowControl w:val="0"/>
              <w:tabs>
                <w:tab w:val="left" w:pos="900"/>
                <w:tab w:val="left" w:pos="144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1/2015.</w:t>
            </w:r>
          </w:p>
          <w:p w:rsidR="00C069DF" w:rsidRPr="00C069DF" w:rsidRDefault="00C069DF" w:rsidP="00C069DF">
            <w:pPr>
              <w:widowControl w:val="0"/>
              <w:tabs>
                <w:tab w:val="left" w:pos="900"/>
                <w:tab w:val="left" w:pos="144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WW.PZ</w:t>
            </w:r>
          </w:p>
        </w:tc>
        <w:tc>
          <w:tcPr>
            <w:tcW w:w="3260" w:type="dxa"/>
            <w:shd w:val="clear" w:color="auto" w:fill="FFFFFF"/>
          </w:tcPr>
          <w:p w:rsidR="00C069DF" w:rsidRPr="00C069DF" w:rsidRDefault="00C069DF" w:rsidP="00C06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Stowarzyszeniem na Rzecz Młodzieży w Braniewie,                 ul. Wiejska 2, 14-500 Braniewo,</w:t>
            </w:r>
          </w:p>
        </w:tc>
        <w:tc>
          <w:tcPr>
            <w:tcW w:w="4111" w:type="dxa"/>
            <w:gridSpan w:val="2"/>
            <w:shd w:val="clear" w:color="auto" w:fill="FFFFFF"/>
          </w:tcPr>
          <w:p w:rsidR="00C069DF" w:rsidRPr="00C069DF" w:rsidRDefault="00C069DF" w:rsidP="00C069DF">
            <w:pPr>
              <w:widowControl w:val="0"/>
              <w:tabs>
                <w:tab w:val="left" w:pos="900"/>
                <w:tab w:val="left" w:pos="144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Wychowanie w trzeźwości</w:t>
            </w:r>
          </w:p>
          <w:p w:rsidR="00C069DF" w:rsidRPr="00C069DF" w:rsidRDefault="00C069DF" w:rsidP="00C069DF">
            <w:pPr>
              <w:widowControl w:val="0"/>
              <w:tabs>
                <w:tab w:val="left" w:pos="900"/>
                <w:tab w:val="left" w:pos="144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 przeciwdziałanie alkoholizmowi</w:t>
            </w:r>
          </w:p>
          <w:p w:rsidR="00C069DF" w:rsidRPr="00C069DF" w:rsidRDefault="00C069DF" w:rsidP="00C069DF">
            <w:pPr>
              <w:widowControl w:val="0"/>
              <w:tabs>
                <w:tab w:val="left" w:pos="900"/>
                <w:tab w:val="left" w:pos="144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Młodzi dla młodych</w:t>
            </w:r>
          </w:p>
        </w:tc>
        <w:tc>
          <w:tcPr>
            <w:tcW w:w="992" w:type="dxa"/>
            <w:shd w:val="clear" w:color="auto" w:fill="FFFFFF"/>
          </w:tcPr>
          <w:p w:rsidR="00C069DF" w:rsidRPr="00C069DF" w:rsidRDefault="00C069DF" w:rsidP="00C069DF">
            <w:pPr>
              <w:widowControl w:val="0"/>
              <w:tabs>
                <w:tab w:val="left" w:pos="900"/>
                <w:tab w:val="left" w:pos="144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06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2.450,-</w:t>
            </w:r>
          </w:p>
          <w:p w:rsidR="00C069DF" w:rsidRPr="00C069DF" w:rsidRDefault="00C069DF" w:rsidP="00C069DF">
            <w:pPr>
              <w:widowControl w:val="0"/>
              <w:tabs>
                <w:tab w:val="left" w:pos="900"/>
                <w:tab w:val="left" w:pos="144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069DF" w:rsidRPr="00C069DF" w:rsidRDefault="00C069DF" w:rsidP="00C069D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069DF" w:rsidRPr="00C069DF" w:rsidRDefault="00C069DF" w:rsidP="00C069DF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000000"/>
          <w:sz w:val="20"/>
          <w:szCs w:val="20"/>
          <w:lang w:eastAsia="pl-PL" w:bidi="pl-PL"/>
        </w:rPr>
      </w:pPr>
    </w:p>
    <w:p w:rsidR="00C069DF" w:rsidRPr="00E12027" w:rsidRDefault="00C069DF" w:rsidP="00E12027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C069D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Realizacja zleconego zadania organizacji pozarządowej następuje po zawarciu</w:t>
      </w:r>
      <w:r w:rsidR="00E1202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</w:t>
      </w:r>
      <w:r w:rsidRPr="00E1202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umowy.</w:t>
      </w:r>
    </w:p>
    <w:p w:rsidR="00E12027" w:rsidRDefault="00E12027" w:rsidP="00C069D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sz w:val="24"/>
          <w:szCs w:val="24"/>
          <w:u w:val="single"/>
          <w:lang w:eastAsia="pl-PL" w:bidi="pl-PL"/>
        </w:rPr>
      </w:pPr>
    </w:p>
    <w:p w:rsidR="00C069DF" w:rsidRDefault="00C069DF" w:rsidP="00C069D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sz w:val="24"/>
          <w:szCs w:val="24"/>
          <w:u w:val="single"/>
          <w:lang w:eastAsia="pl-PL" w:bidi="pl-PL"/>
        </w:rPr>
      </w:pPr>
      <w:r w:rsidRPr="00C069DF">
        <w:rPr>
          <w:rFonts w:ascii="Arial" w:eastAsia="Lucida Sans Unicode" w:hAnsi="Arial" w:cs="Arial"/>
          <w:b/>
          <w:color w:val="000000"/>
          <w:sz w:val="24"/>
          <w:szCs w:val="24"/>
          <w:u w:val="single"/>
          <w:lang w:eastAsia="pl-PL" w:bidi="pl-PL"/>
        </w:rPr>
        <w:t>Pouczenie:</w:t>
      </w:r>
    </w:p>
    <w:p w:rsidR="00E12027" w:rsidRPr="00C069DF" w:rsidRDefault="00E12027" w:rsidP="00C069D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sz w:val="24"/>
          <w:szCs w:val="24"/>
          <w:u w:val="single"/>
          <w:lang w:eastAsia="pl-PL" w:bidi="pl-PL"/>
        </w:rPr>
      </w:pPr>
    </w:p>
    <w:p w:rsidR="00C069DF" w:rsidRPr="00C069DF" w:rsidRDefault="00C069DF" w:rsidP="00C069D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Ofertę oraz załączniki należy składać w jednym egzemplarzu. </w:t>
      </w:r>
    </w:p>
    <w:p w:rsidR="00C069DF" w:rsidRPr="00C069DF" w:rsidRDefault="00C069DF" w:rsidP="00C069D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Wszystkie pola oferty muszą zostać czytelnie wypełnione. W pola, które nie odnoszą się do oferenta, należy wpisać „nie dotyczy”. </w:t>
      </w:r>
    </w:p>
    <w:p w:rsidR="00C069DF" w:rsidRPr="00C069DF" w:rsidRDefault="00E12027" w:rsidP="00C069D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We </w:t>
      </w:r>
      <w:r w:rsidR="00C069DF"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wskazanych miejscach należy umieścić pieczęć podmiotu i podpisy osób upoważnionych.</w:t>
      </w:r>
    </w:p>
    <w:p w:rsidR="00C069DF" w:rsidRPr="00C069DF" w:rsidRDefault="00C069DF" w:rsidP="00C069D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W dokumencie nie wolno dokonywać skreśleń i poprawek, poza wyraźnie wskazanymi rubrykami. </w:t>
      </w:r>
    </w:p>
    <w:p w:rsidR="00C069DF" w:rsidRPr="00C069DF" w:rsidRDefault="00C069DF" w:rsidP="00C069D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lastRenderedPageBreak/>
        <w:t xml:space="preserve">W przypadku możliwości „niepotrzebne skreślić”, należy dokonać wyboru. </w:t>
      </w:r>
    </w:p>
    <w:p w:rsidR="00C069DF" w:rsidRPr="00C069DF" w:rsidRDefault="00C069DF" w:rsidP="00C069D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Podmioty realizujące zadanie powinny posiadać niez</w:t>
      </w:r>
      <w:r w:rsidR="00E12027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będne warunki i doświadczenie w </w:t>
      </w: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realizacji zadań o podobnym</w:t>
      </w:r>
      <w:r w:rsidR="00E12027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 charakterze, w tym np. kadrę o </w:t>
      </w: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kwalifikacjach potwierdzonych dokumentami, przeszkolonych wolontariuszy lub bazę lokalową (własną lub potwierdzoną umową przyrzeczenia najmu/użyczenia) umożliwiającą realizację zadania.</w:t>
      </w:r>
    </w:p>
    <w:p w:rsidR="00C069DF" w:rsidRPr="00C069DF" w:rsidRDefault="00C069DF" w:rsidP="00C069D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Kalkulacja kosztów realizacji zadania powinna być sporządzona w sposób rzetelny </w:t>
      </w:r>
      <w:r w:rsidR="00E12027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i </w:t>
      </w: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gospodarny i wyraźnie wskazywać sposób wyliczenia kosztów.</w:t>
      </w:r>
      <w:r w:rsidRPr="00C069DF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pl-PL"/>
        </w:rPr>
        <w:t xml:space="preserve"> </w:t>
      </w: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W ramach realizacji zadania mogą być pokryte wyłącznie koszty n</w:t>
      </w:r>
      <w:r w:rsidR="00E12027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iezbędne do realizacji projektu</w:t>
      </w: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 </w:t>
      </w:r>
      <w:r w:rsidR="00E12027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i </w:t>
      </w: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osiągnięcia rezultatów zadania, uwzględnione w kalkulacji przewidywanych kosztów realizacji zadania.</w:t>
      </w:r>
    </w:p>
    <w:p w:rsidR="00C069DF" w:rsidRPr="00C069DF" w:rsidRDefault="00C069DF" w:rsidP="00C069D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Środki z dotacji nie mogą być przeznaczone na finansowanie kosztów stałej działalności podmiotu ubiegającego się o dofinansowanie, jak również na zakupy majątkowe oraz prace remontowo budowlane, a także na pokrycie wierzytelności i zobowiązań podmiotu nie związanych z realizacją dofinansowanego zadania.</w:t>
      </w:r>
    </w:p>
    <w:p w:rsidR="00C069DF" w:rsidRPr="00C069DF" w:rsidRDefault="00C069DF" w:rsidP="00C069D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Podmioty, które otrzymają dotację na realizację zadania publicznego Powiatu Braniewskiego są zobowiązane do informowania społeczności o fakcie dofinansowania zadania zgodnie z postanowieniami umowy. </w:t>
      </w:r>
    </w:p>
    <w:p w:rsidR="00C069DF" w:rsidRPr="00C069DF" w:rsidRDefault="00C069DF" w:rsidP="00C069DF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C069DF">
        <w:rPr>
          <w:rFonts w:ascii="Arial" w:eastAsia="Times New Roman" w:hAnsi="Arial" w:cs="Arial"/>
          <w:sz w:val="24"/>
          <w:szCs w:val="24"/>
          <w:lang w:eastAsia="pl-PL"/>
        </w:rPr>
        <w:t>Organ administracji publicznej unieważnia otwarty konkurs ofert, jeżeli:</w:t>
      </w:r>
    </w:p>
    <w:p w:rsidR="00E12027" w:rsidRDefault="00E12027" w:rsidP="00C069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069DF" w:rsidRPr="00E12027" w:rsidRDefault="00C069DF" w:rsidP="00E12027">
      <w:pPr>
        <w:pStyle w:val="Akapitzlist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2027">
        <w:rPr>
          <w:rFonts w:ascii="Arial" w:eastAsia="Times New Roman" w:hAnsi="Arial" w:cs="Arial"/>
          <w:sz w:val="24"/>
          <w:szCs w:val="24"/>
          <w:lang w:eastAsia="pl-PL"/>
        </w:rPr>
        <w:t>nie złożono żadnej oferty,</w:t>
      </w:r>
    </w:p>
    <w:p w:rsidR="00C069DF" w:rsidRPr="00E12027" w:rsidRDefault="00C069DF" w:rsidP="00E12027">
      <w:pPr>
        <w:pStyle w:val="Akapitzlist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2027">
        <w:rPr>
          <w:rFonts w:ascii="Arial" w:eastAsia="Times New Roman" w:hAnsi="Arial" w:cs="Arial"/>
          <w:sz w:val="24"/>
          <w:szCs w:val="24"/>
          <w:lang w:eastAsia="pl-PL"/>
        </w:rPr>
        <w:t>żadna ze złożonych ofert nie spełniała wymogów zawartych w ogłoszeniu.</w:t>
      </w:r>
    </w:p>
    <w:p w:rsidR="00C069DF" w:rsidRPr="00C069DF" w:rsidRDefault="00C069DF" w:rsidP="00C069DF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sz w:val="24"/>
          <w:szCs w:val="24"/>
          <w:lang w:eastAsia="pl-PL" w:bidi="pl-PL"/>
        </w:rPr>
      </w:pPr>
    </w:p>
    <w:p w:rsidR="00C069DF" w:rsidRPr="00C069DF" w:rsidRDefault="00C069DF" w:rsidP="00C069D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b/>
          <w:bCs/>
          <w:sz w:val="24"/>
          <w:szCs w:val="24"/>
          <w:lang w:eastAsia="pl-PL" w:bidi="pl-PL"/>
        </w:rPr>
        <w:t>XII. Warunki zawarcia umowy</w:t>
      </w:r>
    </w:p>
    <w:p w:rsidR="00C069DF" w:rsidRPr="00C069DF" w:rsidRDefault="00C069DF" w:rsidP="00C069DF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sz w:val="24"/>
          <w:szCs w:val="24"/>
          <w:lang w:eastAsia="pl-PL" w:bidi="pl-PL"/>
        </w:rPr>
      </w:pPr>
    </w:p>
    <w:p w:rsidR="00C069DF" w:rsidRPr="00C069DF" w:rsidRDefault="00C069DF" w:rsidP="00C069DF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Lucida Sans Unicode" w:hAnsi="Arial" w:cs="Arial"/>
          <w:bCs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bCs/>
          <w:sz w:val="24"/>
          <w:szCs w:val="24"/>
          <w:lang w:eastAsia="pl-PL" w:bidi="pl-PL"/>
        </w:rPr>
        <w:t>Na podstawie stosownej uchwały Zarządu Powiatu Braniewskiego z wybranym podmiotem zostanie zawarta umowa. Warunkiem jej zawarcia jest dostarczenie przez oferenta wymaganej dokumentacji, w tym ośw</w:t>
      </w:r>
      <w:r w:rsidR="00E12027">
        <w:rPr>
          <w:rFonts w:ascii="Arial" w:eastAsia="Lucida Sans Unicode" w:hAnsi="Arial" w:cs="Arial"/>
          <w:bCs/>
          <w:sz w:val="24"/>
          <w:szCs w:val="24"/>
          <w:lang w:eastAsia="pl-PL" w:bidi="pl-PL"/>
        </w:rPr>
        <w:t>iadczenia o stanie faktycznym i </w:t>
      </w:r>
      <w:r w:rsidRPr="00C069DF">
        <w:rPr>
          <w:rFonts w:ascii="Arial" w:eastAsia="Lucida Sans Unicode" w:hAnsi="Arial" w:cs="Arial"/>
          <w:bCs/>
          <w:sz w:val="24"/>
          <w:szCs w:val="24"/>
          <w:lang w:eastAsia="pl-PL" w:bidi="pl-PL"/>
        </w:rPr>
        <w:t>prawnym w dniu podpisania umowy.</w:t>
      </w:r>
    </w:p>
    <w:p w:rsidR="00C069DF" w:rsidRPr="00C069DF" w:rsidRDefault="00C069DF" w:rsidP="00C069DF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Lucida Sans Unicode" w:hAnsi="Arial" w:cs="Arial"/>
          <w:bCs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Oferent, w terminie 7 dni od uzyskania potwier</w:t>
      </w:r>
      <w:r w:rsidR="00E12027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dzenia o wyborze jego oferty, a </w:t>
      </w: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przed zawarciem umowy, w przypadku przyznania kwoty</w:t>
      </w:r>
      <w:r w:rsidR="00E12027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 dotacji w innej wysokości, niż </w:t>
      </w: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była wnioskowana w ofercie, zobowiązany jest do korekty</w:t>
      </w:r>
      <w:r w:rsidR="00E12027">
        <w:rPr>
          <w:rFonts w:ascii="Arial" w:eastAsia="Lucida Sans Unicode" w:hAnsi="Arial" w:cs="Arial"/>
          <w:bCs/>
          <w:color w:val="000000"/>
          <w:sz w:val="24"/>
          <w:szCs w:val="24"/>
          <w:lang w:eastAsia="pl-PL" w:bidi="pl-PL"/>
        </w:rPr>
        <w:t xml:space="preserve"> harmonogramu i </w:t>
      </w:r>
      <w:bookmarkStart w:id="0" w:name="_GoBack"/>
      <w:bookmarkEnd w:id="0"/>
      <w:r w:rsidRPr="00C069DF">
        <w:rPr>
          <w:rFonts w:ascii="Arial" w:eastAsia="Lucida Sans Unicode" w:hAnsi="Arial" w:cs="Arial"/>
          <w:bCs/>
          <w:color w:val="000000"/>
          <w:sz w:val="24"/>
          <w:szCs w:val="24"/>
          <w:lang w:eastAsia="pl-PL" w:bidi="pl-PL"/>
        </w:rPr>
        <w:t>kosztorysu</w:t>
      </w: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 zadania. Niezłożenie korekty w odpowiednim czasie będzie skutkowało niepodpisaniem umowy.</w:t>
      </w:r>
    </w:p>
    <w:p w:rsidR="00C069DF" w:rsidRPr="00C069DF" w:rsidRDefault="00C069DF" w:rsidP="00C069DF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Lucida Sans Unicode" w:hAnsi="Arial" w:cs="Arial"/>
          <w:bCs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Oferentowi, z tytułu zobowiązania do złożenia korekty kosztorysu, nie przysługują jakiekolwiek roszczenia wobec organizatorów konkursu.</w:t>
      </w:r>
    </w:p>
    <w:p w:rsidR="00C069DF" w:rsidRPr="00C069DF" w:rsidRDefault="00C069DF" w:rsidP="00C069DF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Lucida Sans Unicode" w:hAnsi="Arial" w:cs="Arial"/>
          <w:bCs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Niedopuszczalne są zmiany warunków realizacji zadania w stosunku do warunków określonych w ofercie lub w korekcie kosztorysu, jeśli uwzględnienie tych zmian </w:t>
      </w:r>
      <w:r w:rsidR="00E12027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w </w:t>
      </w: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ofercie złożonej w trakcie postępowania konkursowego mogłoby spowodować wybór innej oferty.</w:t>
      </w:r>
    </w:p>
    <w:p w:rsidR="00C069DF" w:rsidRPr="00C069DF" w:rsidRDefault="00C069DF" w:rsidP="00C069DF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Lucida Sans Unicode" w:hAnsi="Arial" w:cs="Arial"/>
          <w:bCs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Szczegółowe warunki realizacji zadania zostaną określone w zawartej umowie</w:t>
      </w:r>
      <w:r w:rsidRPr="00C069DF">
        <w:rPr>
          <w:rFonts w:ascii="Arial" w:eastAsia="Lucida Sans Unicode" w:hAnsi="Arial" w:cs="Arial"/>
          <w:bCs/>
          <w:sz w:val="24"/>
          <w:szCs w:val="24"/>
          <w:lang w:eastAsia="pl-PL" w:bidi="pl-PL"/>
        </w:rPr>
        <w:t>.</w:t>
      </w:r>
    </w:p>
    <w:p w:rsidR="00C069DF" w:rsidRPr="00C069DF" w:rsidRDefault="00C069DF" w:rsidP="00C069DF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Lucida Sans Unicode" w:hAnsi="Arial" w:cs="Arial"/>
          <w:bCs/>
          <w:sz w:val="24"/>
          <w:szCs w:val="24"/>
          <w:lang w:eastAsia="pl-PL" w:bidi="pl-PL"/>
        </w:rPr>
      </w:pPr>
      <w:r w:rsidRPr="00C069DF">
        <w:rPr>
          <w:rFonts w:ascii="Arial" w:eastAsia="Times New Roman" w:hAnsi="Arial" w:cs="Arial"/>
          <w:sz w:val="24"/>
          <w:szCs w:val="24"/>
          <w:lang w:eastAsia="pl-PL"/>
        </w:rPr>
        <w:t>Wszelkie zmiany związane z realizacją zadania, w tym składane oświadczenia</w:t>
      </w:r>
      <w:r w:rsidRPr="00C069DF">
        <w:rPr>
          <w:rFonts w:ascii="Arial" w:eastAsia="Lucida Sans Unicode" w:hAnsi="Arial" w:cs="Arial"/>
          <w:bCs/>
          <w:sz w:val="24"/>
          <w:szCs w:val="24"/>
          <w:lang w:eastAsia="pl-PL" w:bidi="pl-PL"/>
        </w:rPr>
        <w:t xml:space="preserve"> w</w:t>
      </w:r>
      <w:r w:rsidRPr="00C069DF">
        <w:rPr>
          <w:rFonts w:ascii="Arial" w:eastAsia="Times New Roman" w:hAnsi="Arial" w:cs="Arial"/>
          <w:sz w:val="24"/>
          <w:szCs w:val="24"/>
          <w:lang w:eastAsia="pl-PL"/>
        </w:rPr>
        <w:t xml:space="preserve">ymagają zachowania formy pisemnej pod rygorem nieważności. </w:t>
      </w:r>
    </w:p>
    <w:p w:rsidR="00226C8A" w:rsidRDefault="00226C8A"/>
    <w:sectPr w:rsidR="00226C8A" w:rsidSect="00E1202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964D00t00">
    <w:altName w:val="Meiryo"/>
    <w:charset w:val="80"/>
    <w:family w:val="auto"/>
    <w:pitch w:val="default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F800B0F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</w:abstractNum>
  <w:abstractNum w:abstractNumId="1">
    <w:nsid w:val="043C1F85"/>
    <w:multiLevelType w:val="hybridMultilevel"/>
    <w:tmpl w:val="1F869F0C"/>
    <w:lvl w:ilvl="0" w:tplc="EF6EC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65300"/>
    <w:multiLevelType w:val="hybridMultilevel"/>
    <w:tmpl w:val="FC0023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34CF0"/>
    <w:multiLevelType w:val="hybridMultilevel"/>
    <w:tmpl w:val="5E3A47F6"/>
    <w:lvl w:ilvl="0" w:tplc="13667DBC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EC06ED"/>
    <w:multiLevelType w:val="hybridMultilevel"/>
    <w:tmpl w:val="E8F24B04"/>
    <w:lvl w:ilvl="0" w:tplc="6A84B0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91C09"/>
    <w:multiLevelType w:val="hybridMultilevel"/>
    <w:tmpl w:val="822AF4BC"/>
    <w:lvl w:ilvl="0" w:tplc="B3EE3F02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2"/>
        </w:tabs>
        <w:ind w:left="12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2"/>
        </w:tabs>
        <w:ind w:left="19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2"/>
        </w:tabs>
        <w:ind w:left="26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2"/>
        </w:tabs>
        <w:ind w:left="34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2"/>
        </w:tabs>
        <w:ind w:left="41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2"/>
        </w:tabs>
        <w:ind w:left="48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2"/>
        </w:tabs>
        <w:ind w:left="55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2"/>
        </w:tabs>
        <w:ind w:left="6282" w:hanging="180"/>
      </w:pPr>
    </w:lvl>
  </w:abstractNum>
  <w:abstractNum w:abstractNumId="6">
    <w:nsid w:val="4C093D56"/>
    <w:multiLevelType w:val="hybridMultilevel"/>
    <w:tmpl w:val="D7601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97150"/>
    <w:multiLevelType w:val="hybridMultilevel"/>
    <w:tmpl w:val="387095F8"/>
    <w:lvl w:ilvl="0" w:tplc="EBC20E7E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025343"/>
    <w:multiLevelType w:val="hybridMultilevel"/>
    <w:tmpl w:val="14B81C80"/>
    <w:lvl w:ilvl="0" w:tplc="CD666306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03286"/>
    <w:multiLevelType w:val="hybridMultilevel"/>
    <w:tmpl w:val="DA08F6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B246F"/>
    <w:multiLevelType w:val="hybridMultilevel"/>
    <w:tmpl w:val="DD78E574"/>
    <w:lvl w:ilvl="0" w:tplc="BAC6EF2A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2"/>
        </w:tabs>
        <w:ind w:left="12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2"/>
        </w:tabs>
        <w:ind w:left="19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2"/>
        </w:tabs>
        <w:ind w:left="26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2"/>
        </w:tabs>
        <w:ind w:left="34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2"/>
        </w:tabs>
        <w:ind w:left="41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2"/>
        </w:tabs>
        <w:ind w:left="48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2"/>
        </w:tabs>
        <w:ind w:left="55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2"/>
        </w:tabs>
        <w:ind w:left="6282" w:hanging="180"/>
      </w:pPr>
    </w:lvl>
  </w:abstractNum>
  <w:abstractNum w:abstractNumId="11">
    <w:nsid w:val="7D644C16"/>
    <w:multiLevelType w:val="hybridMultilevel"/>
    <w:tmpl w:val="FA2291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11"/>
  </w:num>
  <w:num w:numId="6">
    <w:abstractNumId w:val="6"/>
  </w:num>
  <w:num w:numId="7">
    <w:abstractNumId w:val="4"/>
  </w:num>
  <w:num w:numId="8">
    <w:abstractNumId w:val="8"/>
  </w:num>
  <w:num w:numId="9">
    <w:abstractNumId w:val="1"/>
  </w:num>
  <w:num w:numId="10">
    <w:abstractNumId w:val="1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F7"/>
    <w:rsid w:val="00097CF7"/>
    <w:rsid w:val="00226C8A"/>
    <w:rsid w:val="00C069DF"/>
    <w:rsid w:val="00E1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2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2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-braniewo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2293</Words>
  <Characters>13758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Braniewo</Company>
  <LinksUpToDate>false</LinksUpToDate>
  <CharactersWithSpaces>16019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Starostwo Braniewo</cp:lastModifiedBy>
  <cp:revision>2</cp:revision>
  <cp:lastPrinted>2016-03-09T13:15:00Z</cp:lastPrinted>
  <dcterms:created xsi:type="dcterms:W3CDTF">2016-03-09T11:15:00Z</dcterms:created>
  <dcterms:modified xsi:type="dcterms:W3CDTF">2016-03-09T13:15:00Z</dcterms:modified>
</cp:coreProperties>
</file>